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3348"/>
        <w:gridCol w:w="5508"/>
      </w:tblGrid>
      <w:tr w:rsidR="00E338F1" w14:paraId="733764A6" w14:textId="77777777">
        <w:tc>
          <w:tcPr>
            <w:tcW w:w="3348" w:type="dxa"/>
          </w:tcPr>
          <w:p w14:paraId="21F39705" w14:textId="77777777" w:rsidR="00E338F1" w:rsidRPr="003164D9" w:rsidRDefault="00E338F1" w:rsidP="00E338F1">
            <w:pPr>
              <w:rPr>
                <w:b/>
              </w:rPr>
            </w:pPr>
            <w:r w:rsidRPr="003164D9">
              <w:rPr>
                <w:b/>
              </w:rPr>
              <w:t>Reported by (Name):</w:t>
            </w:r>
          </w:p>
          <w:p w14:paraId="18F56F43" w14:textId="77777777" w:rsidR="00E338F1" w:rsidRDefault="00E338F1">
            <w:pPr>
              <w:rPr>
                <w:b/>
              </w:rPr>
            </w:pPr>
          </w:p>
        </w:tc>
        <w:tc>
          <w:tcPr>
            <w:tcW w:w="5508" w:type="dxa"/>
          </w:tcPr>
          <w:p w14:paraId="1ABA2C04" w14:textId="77777777" w:rsidR="00E338F1" w:rsidRDefault="00D24955">
            <w:pPr>
              <w:rPr>
                <w:b/>
              </w:rPr>
            </w:pPr>
            <w:r>
              <w:rPr>
                <w:b/>
              </w:rPr>
              <w:t>Geoffrey S. Ibbott</w:t>
            </w:r>
          </w:p>
        </w:tc>
      </w:tr>
      <w:tr w:rsidR="00E338F1" w14:paraId="6805E187" w14:textId="77777777">
        <w:tc>
          <w:tcPr>
            <w:tcW w:w="3348" w:type="dxa"/>
          </w:tcPr>
          <w:p w14:paraId="2F1D3449" w14:textId="77777777" w:rsidR="00E338F1" w:rsidRPr="003164D9" w:rsidRDefault="00E338F1" w:rsidP="00E338F1">
            <w:pPr>
              <w:rPr>
                <w:b/>
              </w:rPr>
            </w:pPr>
            <w:r w:rsidRPr="003164D9">
              <w:rPr>
                <w:b/>
              </w:rPr>
              <w:t xml:space="preserve">Organization: </w:t>
            </w:r>
          </w:p>
          <w:p w14:paraId="0E6B914A" w14:textId="77777777" w:rsidR="00E338F1" w:rsidRDefault="00E338F1">
            <w:pPr>
              <w:rPr>
                <w:b/>
              </w:rPr>
            </w:pPr>
          </w:p>
        </w:tc>
        <w:tc>
          <w:tcPr>
            <w:tcW w:w="5508" w:type="dxa"/>
          </w:tcPr>
          <w:p w14:paraId="4FB18346" w14:textId="77777777" w:rsidR="00E338F1" w:rsidRDefault="00D24955">
            <w:pPr>
              <w:rPr>
                <w:b/>
              </w:rPr>
            </w:pPr>
            <w:r>
              <w:rPr>
                <w:b/>
              </w:rPr>
              <w:t>Working Group 1, Subcommittee 62C, International Electrotechnical Commission</w:t>
            </w:r>
          </w:p>
        </w:tc>
      </w:tr>
      <w:tr w:rsidR="00E338F1" w14:paraId="6C5A934C" w14:textId="77777777">
        <w:tc>
          <w:tcPr>
            <w:tcW w:w="3348" w:type="dxa"/>
          </w:tcPr>
          <w:p w14:paraId="44A9F4B9" w14:textId="77777777" w:rsidR="00E338F1" w:rsidRPr="003164D9" w:rsidRDefault="00E338F1" w:rsidP="00E338F1">
            <w:pPr>
              <w:rPr>
                <w:b/>
              </w:rPr>
            </w:pPr>
            <w:r w:rsidRPr="003164D9">
              <w:rPr>
                <w:b/>
              </w:rPr>
              <w:t>Position Title:</w:t>
            </w:r>
          </w:p>
          <w:p w14:paraId="471E40A3" w14:textId="77777777" w:rsidR="00E338F1" w:rsidRDefault="00E338F1">
            <w:pPr>
              <w:rPr>
                <w:b/>
              </w:rPr>
            </w:pPr>
          </w:p>
        </w:tc>
        <w:tc>
          <w:tcPr>
            <w:tcW w:w="5508" w:type="dxa"/>
          </w:tcPr>
          <w:p w14:paraId="6EA2887A" w14:textId="77777777" w:rsidR="00E338F1" w:rsidRDefault="00D24955">
            <w:pPr>
              <w:rPr>
                <w:b/>
              </w:rPr>
            </w:pPr>
            <w:r>
              <w:rPr>
                <w:b/>
              </w:rPr>
              <w:t>Convenor</w:t>
            </w:r>
          </w:p>
        </w:tc>
      </w:tr>
      <w:tr w:rsidR="00E338F1" w14:paraId="4FAEF648" w14:textId="77777777">
        <w:tc>
          <w:tcPr>
            <w:tcW w:w="3348" w:type="dxa"/>
          </w:tcPr>
          <w:p w14:paraId="69D1C8DC" w14:textId="77777777" w:rsidR="00E338F1" w:rsidRPr="003164D9" w:rsidRDefault="00E338F1" w:rsidP="00E338F1">
            <w:pPr>
              <w:rPr>
                <w:b/>
              </w:rPr>
            </w:pPr>
            <w:r w:rsidRPr="003164D9">
              <w:rPr>
                <w:b/>
              </w:rPr>
              <w:t>Activity:</w:t>
            </w:r>
          </w:p>
          <w:p w14:paraId="3013A2AC" w14:textId="77777777" w:rsidR="00E338F1" w:rsidRDefault="00E338F1">
            <w:pPr>
              <w:rPr>
                <w:b/>
              </w:rPr>
            </w:pPr>
          </w:p>
        </w:tc>
        <w:tc>
          <w:tcPr>
            <w:tcW w:w="5508" w:type="dxa"/>
          </w:tcPr>
          <w:p w14:paraId="7C5478E5" w14:textId="77777777" w:rsidR="00E338F1" w:rsidRDefault="00D24955">
            <w:pPr>
              <w:rPr>
                <w:b/>
              </w:rPr>
            </w:pPr>
            <w:r>
              <w:rPr>
                <w:b/>
              </w:rPr>
              <w:t>Working Group 1 meeting</w:t>
            </w:r>
          </w:p>
        </w:tc>
      </w:tr>
      <w:tr w:rsidR="00E338F1" w14:paraId="5C8580D3" w14:textId="77777777">
        <w:trPr>
          <w:trHeight w:val="260"/>
        </w:trPr>
        <w:tc>
          <w:tcPr>
            <w:tcW w:w="3348" w:type="dxa"/>
          </w:tcPr>
          <w:p w14:paraId="062B0333" w14:textId="77777777" w:rsidR="00E338F1" w:rsidRPr="003164D9" w:rsidRDefault="00E338F1" w:rsidP="00E338F1">
            <w:pPr>
              <w:rPr>
                <w:b/>
              </w:rPr>
            </w:pPr>
            <w:r w:rsidRPr="003164D9">
              <w:rPr>
                <w:b/>
              </w:rPr>
              <w:t>Meeting Dates:</w:t>
            </w:r>
          </w:p>
          <w:p w14:paraId="3B26633D" w14:textId="77777777" w:rsidR="00E338F1" w:rsidRDefault="00E338F1">
            <w:pPr>
              <w:rPr>
                <w:b/>
              </w:rPr>
            </w:pPr>
          </w:p>
        </w:tc>
        <w:tc>
          <w:tcPr>
            <w:tcW w:w="5508" w:type="dxa"/>
          </w:tcPr>
          <w:p w14:paraId="4AB9FF57" w14:textId="77777777" w:rsidR="00E338F1" w:rsidRDefault="00D24955">
            <w:pPr>
              <w:rPr>
                <w:b/>
              </w:rPr>
            </w:pPr>
            <w:r>
              <w:rPr>
                <w:b/>
              </w:rPr>
              <w:t>April 17-21, 2017</w:t>
            </w:r>
          </w:p>
        </w:tc>
      </w:tr>
      <w:tr w:rsidR="00E338F1" w14:paraId="288FD718" w14:textId="77777777">
        <w:tc>
          <w:tcPr>
            <w:tcW w:w="3348" w:type="dxa"/>
          </w:tcPr>
          <w:p w14:paraId="08ABFECA" w14:textId="77777777" w:rsidR="00E338F1" w:rsidRPr="003164D9" w:rsidRDefault="00E338F1" w:rsidP="00E338F1">
            <w:pPr>
              <w:rPr>
                <w:b/>
              </w:rPr>
            </w:pPr>
            <w:r w:rsidRPr="003164D9">
              <w:rPr>
                <w:b/>
              </w:rPr>
              <w:t>Meeting Location:</w:t>
            </w:r>
          </w:p>
          <w:p w14:paraId="495A4095" w14:textId="77777777" w:rsidR="00E338F1" w:rsidRDefault="00E338F1">
            <w:pPr>
              <w:rPr>
                <w:b/>
              </w:rPr>
            </w:pPr>
          </w:p>
        </w:tc>
        <w:tc>
          <w:tcPr>
            <w:tcW w:w="5508" w:type="dxa"/>
          </w:tcPr>
          <w:p w14:paraId="266C6C9F" w14:textId="77777777" w:rsidR="00E338F1" w:rsidRDefault="00D24955">
            <w:pPr>
              <w:rPr>
                <w:b/>
              </w:rPr>
            </w:pPr>
            <w:r>
              <w:rPr>
                <w:b/>
              </w:rPr>
              <w:t>Varian Headquarters, Palo Alto, CA</w:t>
            </w:r>
          </w:p>
        </w:tc>
      </w:tr>
      <w:tr w:rsidR="00E338F1" w14:paraId="2FDF2F49" w14:textId="77777777">
        <w:tc>
          <w:tcPr>
            <w:tcW w:w="3348" w:type="dxa"/>
          </w:tcPr>
          <w:p w14:paraId="313B8A90" w14:textId="77777777" w:rsidR="00E338F1" w:rsidRPr="003164D9" w:rsidRDefault="00E338F1" w:rsidP="00E338F1">
            <w:pPr>
              <w:rPr>
                <w:b/>
              </w:rPr>
            </w:pPr>
            <w:r w:rsidRPr="003164D9">
              <w:rPr>
                <w:b/>
              </w:rPr>
              <w:t>Payment $:</w:t>
            </w:r>
          </w:p>
          <w:p w14:paraId="543F7DCB" w14:textId="77777777" w:rsidR="00E338F1" w:rsidRDefault="00E338F1">
            <w:pPr>
              <w:rPr>
                <w:b/>
              </w:rPr>
            </w:pPr>
          </w:p>
        </w:tc>
        <w:tc>
          <w:tcPr>
            <w:tcW w:w="5508" w:type="dxa"/>
          </w:tcPr>
          <w:p w14:paraId="22C9B987" w14:textId="77777777" w:rsidR="00E338F1" w:rsidRDefault="00D24955">
            <w:pPr>
              <w:rPr>
                <w:b/>
              </w:rPr>
            </w:pPr>
            <w:r>
              <w:rPr>
                <w:b/>
              </w:rPr>
              <w:t>Expense report submitted to one of the other sponsoring organizations</w:t>
            </w:r>
          </w:p>
        </w:tc>
      </w:tr>
      <w:tr w:rsidR="00E338F1" w14:paraId="388EE637" w14:textId="77777777">
        <w:tc>
          <w:tcPr>
            <w:tcW w:w="3348" w:type="dxa"/>
          </w:tcPr>
          <w:p w14:paraId="2025C2B0" w14:textId="77777777" w:rsidR="00E338F1" w:rsidRPr="003164D9" w:rsidRDefault="00E338F1" w:rsidP="00E338F1">
            <w:pPr>
              <w:rPr>
                <w:b/>
              </w:rPr>
            </w:pPr>
            <w:r w:rsidRPr="003164D9">
              <w:rPr>
                <w:b/>
              </w:rPr>
              <w:t>Reasons for Attending or not Attending</w:t>
            </w:r>
          </w:p>
          <w:p w14:paraId="63AA9222" w14:textId="77777777" w:rsidR="00E338F1" w:rsidRDefault="00E338F1">
            <w:pPr>
              <w:rPr>
                <w:b/>
              </w:rPr>
            </w:pPr>
          </w:p>
        </w:tc>
        <w:tc>
          <w:tcPr>
            <w:tcW w:w="5508" w:type="dxa"/>
          </w:tcPr>
          <w:p w14:paraId="21B50509" w14:textId="77777777" w:rsidR="00E338F1" w:rsidRDefault="00D24955">
            <w:pPr>
              <w:rPr>
                <w:b/>
              </w:rPr>
            </w:pPr>
            <w:r>
              <w:rPr>
                <w:b/>
              </w:rPr>
              <w:t>Convenor (chair) of Working Group, and Technical Advisor of US National Committee to the IEC</w:t>
            </w:r>
          </w:p>
        </w:tc>
      </w:tr>
      <w:tr w:rsidR="00E338F1" w14:paraId="348E4154" w14:textId="77777777">
        <w:tc>
          <w:tcPr>
            <w:tcW w:w="3348" w:type="dxa"/>
          </w:tcPr>
          <w:p w14:paraId="5D228B71" w14:textId="77777777" w:rsidR="00E338F1" w:rsidRPr="003164D9" w:rsidRDefault="00E338F1" w:rsidP="00E338F1">
            <w:pPr>
              <w:rPr>
                <w:b/>
              </w:rPr>
            </w:pPr>
            <w:r w:rsidRPr="003164D9">
              <w:rPr>
                <w:b/>
              </w:rPr>
              <w:t>Issues from Previous Meetings or Year:</w:t>
            </w:r>
          </w:p>
          <w:p w14:paraId="114C687D" w14:textId="77777777" w:rsidR="00E338F1" w:rsidRDefault="00E338F1">
            <w:pPr>
              <w:rPr>
                <w:b/>
              </w:rPr>
            </w:pPr>
          </w:p>
        </w:tc>
        <w:tc>
          <w:tcPr>
            <w:tcW w:w="5508" w:type="dxa"/>
          </w:tcPr>
          <w:p w14:paraId="3B512F3E" w14:textId="77777777" w:rsidR="00E338F1" w:rsidRDefault="00D24955">
            <w:pPr>
              <w:rPr>
                <w:b/>
              </w:rPr>
            </w:pPr>
            <w:r>
              <w:rPr>
                <w:b/>
              </w:rPr>
              <w:t>Please see report</w:t>
            </w:r>
          </w:p>
        </w:tc>
      </w:tr>
      <w:tr w:rsidR="00E338F1" w14:paraId="0465D0B5" w14:textId="77777777">
        <w:tc>
          <w:tcPr>
            <w:tcW w:w="3348" w:type="dxa"/>
          </w:tcPr>
          <w:p w14:paraId="506D0B42" w14:textId="77777777" w:rsidR="00E338F1" w:rsidRPr="003164D9" w:rsidRDefault="00E338F1" w:rsidP="00E338F1">
            <w:pPr>
              <w:rPr>
                <w:b/>
              </w:rPr>
            </w:pPr>
            <w:r w:rsidRPr="003164D9">
              <w:rPr>
                <w:b/>
              </w:rPr>
              <w:t>General Description of Activities of the Organization and/or Meeting:</w:t>
            </w:r>
          </w:p>
          <w:p w14:paraId="0255B15B" w14:textId="77777777" w:rsidR="00E338F1" w:rsidRDefault="00E338F1">
            <w:pPr>
              <w:rPr>
                <w:b/>
              </w:rPr>
            </w:pPr>
          </w:p>
        </w:tc>
        <w:tc>
          <w:tcPr>
            <w:tcW w:w="5508" w:type="dxa"/>
          </w:tcPr>
          <w:p w14:paraId="2C81A363" w14:textId="77777777" w:rsidR="00E338F1" w:rsidRDefault="00D24955">
            <w:pPr>
              <w:rPr>
                <w:b/>
              </w:rPr>
            </w:pPr>
            <w:r>
              <w:rPr>
                <w:b/>
              </w:rPr>
              <w:t>Please see report</w:t>
            </w:r>
          </w:p>
        </w:tc>
      </w:tr>
      <w:tr w:rsidR="00E338F1" w14:paraId="194E9F47" w14:textId="77777777">
        <w:tc>
          <w:tcPr>
            <w:tcW w:w="3348" w:type="dxa"/>
          </w:tcPr>
          <w:p w14:paraId="51045BA9" w14:textId="77777777" w:rsidR="00E338F1" w:rsidRPr="003164D9" w:rsidRDefault="00E338F1" w:rsidP="00E338F1">
            <w:pPr>
              <w:rPr>
                <w:b/>
              </w:rPr>
            </w:pPr>
            <w:r w:rsidRPr="003164D9">
              <w:rPr>
                <w:b/>
              </w:rPr>
              <w:t>Issues for AAPM:</w:t>
            </w:r>
          </w:p>
          <w:p w14:paraId="2F3D4D2B" w14:textId="77777777" w:rsidR="00E338F1" w:rsidRDefault="00E338F1">
            <w:pPr>
              <w:rPr>
                <w:b/>
              </w:rPr>
            </w:pPr>
          </w:p>
        </w:tc>
        <w:tc>
          <w:tcPr>
            <w:tcW w:w="5508" w:type="dxa"/>
          </w:tcPr>
          <w:p w14:paraId="5DC63E3D" w14:textId="77777777" w:rsidR="00E338F1" w:rsidRDefault="00D24955">
            <w:pPr>
              <w:rPr>
                <w:b/>
              </w:rPr>
            </w:pPr>
            <w:r>
              <w:rPr>
                <w:b/>
              </w:rPr>
              <w:t xml:space="preserve">Please </w:t>
            </w:r>
            <w:bookmarkStart w:id="0" w:name="_GoBack"/>
            <w:bookmarkEnd w:id="0"/>
            <w:r>
              <w:rPr>
                <w:b/>
              </w:rPr>
              <w:t>see report</w:t>
            </w:r>
          </w:p>
        </w:tc>
      </w:tr>
      <w:tr w:rsidR="00E338F1" w14:paraId="4D3F2CF5" w14:textId="77777777">
        <w:tc>
          <w:tcPr>
            <w:tcW w:w="3348" w:type="dxa"/>
          </w:tcPr>
          <w:p w14:paraId="78411698" w14:textId="77777777" w:rsidR="00E338F1" w:rsidRPr="003164D9" w:rsidRDefault="00E338F1" w:rsidP="00E338F1">
            <w:pPr>
              <w:rPr>
                <w:b/>
              </w:rPr>
            </w:pPr>
            <w:r w:rsidRPr="003164D9">
              <w:rPr>
                <w:b/>
              </w:rPr>
              <w:t>Budget Request ($):</w:t>
            </w:r>
          </w:p>
          <w:p w14:paraId="740CC113" w14:textId="77777777" w:rsidR="00E338F1" w:rsidRDefault="00E338F1">
            <w:pPr>
              <w:rPr>
                <w:b/>
              </w:rPr>
            </w:pPr>
          </w:p>
        </w:tc>
        <w:tc>
          <w:tcPr>
            <w:tcW w:w="5508" w:type="dxa"/>
          </w:tcPr>
          <w:p w14:paraId="2857D97C" w14:textId="77777777" w:rsidR="00E338F1" w:rsidRDefault="00D24955">
            <w:pPr>
              <w:rPr>
                <w:b/>
              </w:rPr>
            </w:pPr>
            <w:r>
              <w:rPr>
                <w:b/>
              </w:rPr>
              <w:t>See WGIEC budget request</w:t>
            </w:r>
          </w:p>
        </w:tc>
      </w:tr>
    </w:tbl>
    <w:p w14:paraId="0BAC94B7" w14:textId="77777777" w:rsidR="003164D9" w:rsidRPr="003164D9" w:rsidRDefault="003164D9">
      <w:pPr>
        <w:rPr>
          <w:b/>
        </w:rPr>
      </w:pPr>
    </w:p>
    <w:p w14:paraId="76D1DE8F" w14:textId="77777777" w:rsidR="003164D9" w:rsidRPr="003164D9" w:rsidRDefault="003164D9">
      <w:pPr>
        <w:rPr>
          <w:b/>
        </w:rPr>
      </w:pPr>
    </w:p>
    <w:tbl>
      <w:tblPr>
        <w:tblW w:w="0" w:type="auto"/>
        <w:tblLayout w:type="fixed"/>
        <w:tblCellMar>
          <w:left w:w="70" w:type="dxa"/>
          <w:right w:w="70" w:type="dxa"/>
        </w:tblCellMar>
        <w:tblLook w:val="0000" w:firstRow="0" w:lastRow="0" w:firstColumn="0" w:lastColumn="0" w:noHBand="0" w:noVBand="0"/>
      </w:tblPr>
      <w:tblGrid>
        <w:gridCol w:w="5032"/>
        <w:gridCol w:w="4670"/>
      </w:tblGrid>
      <w:tr w:rsidR="00D24955" w14:paraId="3EB903B9" w14:textId="77777777" w:rsidTr="00D24955">
        <w:tc>
          <w:tcPr>
            <w:tcW w:w="5032" w:type="dxa"/>
          </w:tcPr>
          <w:p w14:paraId="6C5408FC" w14:textId="20EDC0D3" w:rsidR="00D24955" w:rsidRDefault="00D24955" w:rsidP="00D765DB">
            <w:pPr>
              <w:tabs>
                <w:tab w:val="left" w:pos="1134"/>
                <w:tab w:val="left" w:pos="4028"/>
              </w:tabs>
            </w:pPr>
            <w:r>
              <w:rPr>
                <w:noProof/>
                <w:lang w:eastAsia="en-US"/>
              </w:rPr>
              <mc:AlternateContent>
                <mc:Choice Requires="wpg">
                  <w:drawing>
                    <wp:anchor distT="0" distB="0" distL="114300" distR="114300" simplePos="0" relativeHeight="251659264" behindDoc="0" locked="0" layoutInCell="1" allowOverlap="1" wp14:anchorId="258E268E" wp14:editId="392A2582">
                      <wp:simplePos x="0" y="0"/>
                      <wp:positionH relativeFrom="column">
                        <wp:posOffset>-59690</wp:posOffset>
                      </wp:positionH>
                      <wp:positionV relativeFrom="paragraph">
                        <wp:posOffset>-19685</wp:posOffset>
                      </wp:positionV>
                      <wp:extent cx="749935" cy="659765"/>
                      <wp:effectExtent l="0" t="0" r="12065" b="635"/>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659765"/>
                                <a:chOff x="1021" y="1021"/>
                                <a:chExt cx="1181" cy="1039"/>
                              </a:xfrm>
                            </wpg:grpSpPr>
                            <pic:pic xmlns:pic="http://schemas.openxmlformats.org/drawingml/2006/picture">
                              <pic:nvPicPr>
                                <pic:cNvPr id="5" name="Picture 11" descr="IE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21" y="1021"/>
                                  <a:ext cx="102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2"/>
                              <wps:cNvSpPr txBox="1">
                                <a:spLocks noChangeArrowheads="1"/>
                              </wps:cNvSpPr>
                              <wps:spPr bwMode="auto">
                                <a:xfrm>
                                  <a:off x="2055" y="1895"/>
                                  <a:ext cx="147"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84AF2" w14:textId="77777777" w:rsidR="00D24955" w:rsidRDefault="00D24955" w:rsidP="00D24955">
                                    <w:pPr>
                                      <w:jc w:val="center"/>
                                      <w:rPr>
                                        <w:color w:val="58585A"/>
                                        <w:sz w:val="16"/>
                                        <w:szCs w:val="16"/>
                                      </w:rPr>
                                    </w:pPr>
                                    <w:r>
                                      <w:rPr>
                                        <w:rFonts w:cs="Arial"/>
                                        <w:color w:val="58585A"/>
                                        <w:sz w:val="16"/>
                                        <w:szCs w:val="16"/>
                                      </w:rPr>
                                      <w:t>®</w:t>
                                    </w:r>
                                  </w:p>
                                  <w:p w14:paraId="236FF770" w14:textId="77777777" w:rsidR="00D24955" w:rsidRDefault="00D24955" w:rsidP="00D2495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E268E" id="Group 10" o:spid="_x0000_s1026" style="position:absolute;margin-left:-4.7pt;margin-top:-1.5pt;width:59.05pt;height:51.95pt;z-index:251659264" coordorigin="1021,1021" coordsize="1181,10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IEC logo" style="position:absolute;left:1021;top:1021;width:1020;height:10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q+&#10;SrbCAAAA2gAAAA8AAABkcnMvZG93bnJldi54bWxEj8FqwzAQRO+F/IPYQG+17Jaa4FgJJaGQHusk&#10;h9wWa2sbWysjqY7991Wh0OMwM2+Ycj+bQUzkfGdZQZakIIhrqztuFFzO708bED4gaxwsk4KFPOx3&#10;q4cSC23v/ElTFRoRIewLVNCGMBZS+rolgz6xI3H0vqwzGKJ0jdQO7xFuBvmcprk02HFcaHGkQ0t1&#10;X30bBddzdmyW6aN/oV5jng235eRGpR7X89sWRKA5/If/2iet4BV+r8QbIHc/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avkq2wgAAANoAAAAPAAAAAAAAAAAAAAAAAJwCAABk&#10;cnMvZG93bnJldi54bWxQSwUGAAAAAAQABAD3AAAAiwMAAAAA&#10;">
                        <v:imagedata r:id="rId6" o:title="IEC logo"/>
                      </v:shape>
                      <v:shapetype id="_x0000_t202" coordsize="21600,21600" o:spt="202" path="m0,0l0,21600,21600,21600,21600,0xe">
                        <v:stroke joinstyle="miter"/>
                        <v:path gradientshapeok="t" o:connecttype="rect"/>
                      </v:shapetype>
                      <v:shape id="Text Box 12" o:spid="_x0000_s1028" type="#_x0000_t202" style="position:absolute;left:2055;top:1895;width:147;height: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14:paraId="4F484AF2" w14:textId="77777777" w:rsidR="00D24955" w:rsidRDefault="00D24955" w:rsidP="00D24955">
                              <w:pPr>
                                <w:jc w:val="center"/>
                                <w:rPr>
                                  <w:color w:val="58585A"/>
                                  <w:sz w:val="16"/>
                                  <w:szCs w:val="16"/>
                                </w:rPr>
                              </w:pPr>
                              <w:r>
                                <w:rPr>
                                  <w:rFonts w:cs="Arial"/>
                                  <w:color w:val="58585A"/>
                                  <w:sz w:val="16"/>
                                  <w:szCs w:val="16"/>
                                </w:rPr>
                                <w:t>®</w:t>
                              </w:r>
                            </w:p>
                            <w:p w14:paraId="236FF770" w14:textId="77777777" w:rsidR="00D24955" w:rsidRDefault="00D24955" w:rsidP="00D24955"/>
                          </w:txbxContent>
                        </v:textbox>
                      </v:shape>
                    </v:group>
                  </w:pict>
                </mc:Fallback>
              </mc:AlternateContent>
            </w:r>
          </w:p>
        </w:tc>
        <w:tc>
          <w:tcPr>
            <w:tcW w:w="4670" w:type="dxa"/>
            <w:tcBorders>
              <w:top w:val="single" w:sz="6" w:space="0" w:color="auto"/>
              <w:left w:val="single" w:sz="6" w:space="0" w:color="auto"/>
              <w:bottom w:val="single" w:sz="6" w:space="0" w:color="auto"/>
              <w:right w:val="single" w:sz="6" w:space="0" w:color="auto"/>
            </w:tcBorders>
          </w:tcPr>
          <w:p w14:paraId="6EE9A142" w14:textId="77777777" w:rsidR="00D24955" w:rsidRDefault="00D24955" w:rsidP="00D765DB">
            <w:pPr>
              <w:tabs>
                <w:tab w:val="right" w:pos="4324"/>
              </w:tabs>
              <w:spacing w:before="80" w:line="320" w:lineRule="exact"/>
              <w:ind w:left="74" w:right="74"/>
              <w:rPr>
                <w:b/>
                <w:sz w:val="22"/>
              </w:rPr>
            </w:pPr>
            <w:r>
              <w:rPr>
                <w:b/>
                <w:sz w:val="22"/>
              </w:rPr>
              <w:tab/>
              <w:t xml:space="preserve">62C/WG 1 (Palo Alto, 2017) Minutes </w:t>
            </w:r>
          </w:p>
          <w:p w14:paraId="13DC489B" w14:textId="77777777" w:rsidR="00D24955" w:rsidRDefault="00D24955" w:rsidP="00D765DB">
            <w:pPr>
              <w:pStyle w:val="Heading6"/>
            </w:pPr>
            <w:r>
              <w:t>For IEC use only</w:t>
            </w:r>
            <w:r>
              <w:tab/>
              <w:t>version 1</w:t>
            </w:r>
          </w:p>
          <w:p w14:paraId="04DA1DE1" w14:textId="77777777" w:rsidR="00D24955" w:rsidRDefault="00D24955" w:rsidP="00D765DB">
            <w:pPr>
              <w:tabs>
                <w:tab w:val="right" w:pos="4466"/>
              </w:tabs>
              <w:spacing w:line="320" w:lineRule="exact"/>
              <w:ind w:left="71" w:right="74"/>
              <w:rPr>
                <w:b/>
                <w:sz w:val="22"/>
              </w:rPr>
            </w:pPr>
            <w:r>
              <w:rPr>
                <w:b/>
                <w:sz w:val="22"/>
              </w:rPr>
              <w:tab/>
              <w:t>2017-04-21</w:t>
            </w:r>
          </w:p>
        </w:tc>
      </w:tr>
    </w:tbl>
    <w:p w14:paraId="5AD0B8E1" w14:textId="77777777" w:rsidR="00D24955" w:rsidRDefault="00D24955" w:rsidP="00D24955">
      <w:pPr>
        <w:spacing w:before="120" w:after="120"/>
        <w:rPr>
          <w:b/>
          <w:sz w:val="22"/>
        </w:rPr>
      </w:pPr>
    </w:p>
    <w:p w14:paraId="1451866D" w14:textId="77777777" w:rsidR="00D24955" w:rsidRDefault="00D24955" w:rsidP="00D24955">
      <w:pPr>
        <w:spacing w:before="120" w:after="120"/>
        <w:rPr>
          <w:b/>
          <w:sz w:val="22"/>
        </w:rPr>
      </w:pPr>
      <w:r>
        <w:rPr>
          <w:b/>
          <w:sz w:val="22"/>
        </w:rPr>
        <w:t>INTERNATIONAL ELECTROTECHNICAL COMMISSION</w:t>
      </w:r>
    </w:p>
    <w:p w14:paraId="169ED2A6" w14:textId="77777777" w:rsidR="00D24955" w:rsidRDefault="00D24955" w:rsidP="00D24955">
      <w:pPr>
        <w:spacing w:before="120"/>
        <w:rPr>
          <w:b/>
          <w:sz w:val="22"/>
        </w:rPr>
      </w:pPr>
      <w:r>
        <w:rPr>
          <w:b/>
          <w:sz w:val="22"/>
        </w:rPr>
        <w:t xml:space="preserve">Minutes from the meeting of </w:t>
      </w:r>
    </w:p>
    <w:p w14:paraId="6603F5FB" w14:textId="77777777" w:rsidR="00D24955" w:rsidRDefault="00D24955" w:rsidP="00D24955">
      <w:pPr>
        <w:widowControl w:val="0"/>
        <w:autoSpaceDE w:val="0"/>
        <w:autoSpaceDN w:val="0"/>
        <w:adjustRightInd w:val="0"/>
        <w:spacing w:after="240" w:line="300" w:lineRule="atLeast"/>
        <w:rPr>
          <w:b/>
          <w:sz w:val="22"/>
        </w:rPr>
      </w:pPr>
      <w:r>
        <w:rPr>
          <w:b/>
          <w:sz w:val="22"/>
        </w:rPr>
        <w:t>Working Group 1 “Radiotherapy systems for planning, delivery, and information management”</w:t>
      </w:r>
    </w:p>
    <w:p w14:paraId="4100898E" w14:textId="77777777" w:rsidR="00D24955" w:rsidRDefault="00D24955" w:rsidP="00D24955">
      <w:pPr>
        <w:spacing w:before="120"/>
        <w:rPr>
          <w:b/>
          <w:sz w:val="22"/>
        </w:rPr>
      </w:pPr>
      <w:r>
        <w:rPr>
          <w:sz w:val="22"/>
        </w:rPr>
        <w:t>as well as its</w:t>
      </w:r>
      <w:r>
        <w:rPr>
          <w:b/>
          <w:sz w:val="22"/>
        </w:rPr>
        <w:t xml:space="preserve"> Project Team PT 62926 “Medical electrical equipment - Guidelines for safe integration and operation of adaptive external-beam radiotherapy system for intra-fractionally moving target volumes”</w:t>
      </w:r>
    </w:p>
    <w:p w14:paraId="4CA9F197" w14:textId="77777777" w:rsidR="00D24955" w:rsidRDefault="00D24955" w:rsidP="00D24955">
      <w:pPr>
        <w:spacing w:before="120"/>
        <w:rPr>
          <w:b/>
          <w:sz w:val="22"/>
        </w:rPr>
      </w:pPr>
      <w:r>
        <w:rPr>
          <w:sz w:val="22"/>
        </w:rPr>
        <w:t>and its</w:t>
      </w:r>
      <w:r>
        <w:rPr>
          <w:b/>
          <w:sz w:val="22"/>
        </w:rPr>
        <w:t xml:space="preserve"> Linac Group IEC 60601-2-1 Ed4.0</w:t>
      </w:r>
    </w:p>
    <w:p w14:paraId="2EA60200" w14:textId="77777777" w:rsidR="00D24955" w:rsidRDefault="00D24955" w:rsidP="00D24955">
      <w:pPr>
        <w:spacing w:before="120"/>
        <w:rPr>
          <w:b/>
          <w:sz w:val="22"/>
        </w:rPr>
      </w:pPr>
      <w:r>
        <w:rPr>
          <w:b/>
          <w:sz w:val="22"/>
        </w:rPr>
        <w:t>Held April 17</w:t>
      </w:r>
      <w:r>
        <w:rPr>
          <w:b/>
          <w:sz w:val="22"/>
          <w:vertAlign w:val="superscript"/>
        </w:rPr>
        <w:t>th</w:t>
      </w:r>
      <w:r>
        <w:rPr>
          <w:b/>
          <w:sz w:val="22"/>
        </w:rPr>
        <w:t xml:space="preserve"> to 21</w:t>
      </w:r>
      <w:r w:rsidRPr="00373800">
        <w:rPr>
          <w:b/>
          <w:sz w:val="22"/>
          <w:vertAlign w:val="superscript"/>
        </w:rPr>
        <w:t>st</w:t>
      </w:r>
      <w:r>
        <w:rPr>
          <w:b/>
          <w:sz w:val="22"/>
        </w:rPr>
        <w:t>, 2017 in Palo Alto, California</w:t>
      </w:r>
    </w:p>
    <w:p w14:paraId="31A7932A" w14:textId="77777777" w:rsidR="00D24955" w:rsidRDefault="00D24955" w:rsidP="00D24955">
      <w:pPr>
        <w:spacing w:before="120"/>
        <w:rPr>
          <w:rFonts w:eastAsia="SimSun" w:cs="Arial"/>
          <w:b/>
          <w:sz w:val="22"/>
          <w:szCs w:val="22"/>
        </w:rPr>
      </w:pPr>
    </w:p>
    <w:p w14:paraId="04C591F2" w14:textId="77777777" w:rsidR="00D24955" w:rsidRDefault="00D24955" w:rsidP="00D24955">
      <w:pPr>
        <w:autoSpaceDE w:val="0"/>
        <w:autoSpaceDN w:val="0"/>
        <w:adjustRightInd w:val="0"/>
        <w:spacing w:after="120"/>
        <w:ind w:left="1410" w:hanging="1410"/>
        <w:rPr>
          <w:rFonts w:eastAsia="SimSun" w:cs="Arial"/>
          <w:b/>
          <w:sz w:val="22"/>
          <w:szCs w:val="22"/>
        </w:rPr>
        <w:sectPr w:rsidR="00D24955">
          <w:footerReference w:type="default" r:id="rId7"/>
          <w:pgSz w:w="11907" w:h="16840" w:code="9"/>
          <w:pgMar w:top="1021" w:right="1134" w:bottom="567" w:left="1134" w:header="0" w:footer="408" w:gutter="0"/>
          <w:cols w:space="720"/>
        </w:sectPr>
      </w:pPr>
    </w:p>
    <w:p w14:paraId="2A7CA2AB" w14:textId="77777777" w:rsidR="00D24955" w:rsidRDefault="00D24955" w:rsidP="00D24955">
      <w:pPr>
        <w:autoSpaceDE w:val="0"/>
        <w:autoSpaceDN w:val="0"/>
        <w:adjustRightInd w:val="0"/>
        <w:spacing w:after="120"/>
        <w:ind w:left="1410" w:hanging="1410"/>
        <w:rPr>
          <w:rFonts w:eastAsia="SimSun" w:cs="Arial"/>
        </w:rPr>
      </w:pPr>
      <w:r>
        <w:rPr>
          <w:rFonts w:eastAsia="SimSun" w:cs="Arial"/>
          <w:b/>
        </w:rPr>
        <w:lastRenderedPageBreak/>
        <w:t>Meeting venue:</w:t>
      </w:r>
      <w:r>
        <w:rPr>
          <w:rFonts w:eastAsia="SimSun" w:cs="Arial"/>
        </w:rPr>
        <w:t xml:space="preserve"> </w:t>
      </w:r>
    </w:p>
    <w:p w14:paraId="0A7944FA" w14:textId="77777777" w:rsidR="00D24955" w:rsidRDefault="00D24955" w:rsidP="00D24955">
      <w:pPr>
        <w:autoSpaceDE w:val="0"/>
        <w:autoSpaceDN w:val="0"/>
        <w:adjustRightInd w:val="0"/>
        <w:spacing w:after="120"/>
      </w:pPr>
      <w:r>
        <w:t>Varian main headquarters</w:t>
      </w:r>
    </w:p>
    <w:p w14:paraId="6957EFE7" w14:textId="77777777" w:rsidR="00D24955" w:rsidRDefault="00D24955" w:rsidP="00D24955">
      <w:pPr>
        <w:autoSpaceDE w:val="0"/>
        <w:autoSpaceDN w:val="0"/>
        <w:adjustRightInd w:val="0"/>
        <w:spacing w:after="120"/>
      </w:pPr>
      <w:r>
        <w:t>3100 Hansen Way, Palo Alto</w:t>
      </w:r>
    </w:p>
    <w:p w14:paraId="6D9B5CE3" w14:textId="77777777" w:rsidR="00D24955" w:rsidRDefault="00D24955" w:rsidP="00D24955">
      <w:pPr>
        <w:autoSpaceDE w:val="0"/>
        <w:autoSpaceDN w:val="0"/>
        <w:adjustRightInd w:val="0"/>
        <w:spacing w:after="120"/>
      </w:pPr>
      <w:r>
        <w:t>California 94304</w:t>
      </w:r>
    </w:p>
    <w:p w14:paraId="7C4766D9" w14:textId="77777777" w:rsidR="00D24955" w:rsidRPr="003435E9" w:rsidRDefault="00D24955" w:rsidP="00D24955">
      <w:pPr>
        <w:autoSpaceDE w:val="0"/>
        <w:autoSpaceDN w:val="0"/>
        <w:adjustRightInd w:val="0"/>
        <w:spacing w:after="120"/>
      </w:pPr>
    </w:p>
    <w:p w14:paraId="5A4192BC" w14:textId="77777777" w:rsidR="00D24955" w:rsidRDefault="00D24955" w:rsidP="00D24955">
      <w:pPr>
        <w:tabs>
          <w:tab w:val="left" w:pos="1134"/>
        </w:tabs>
        <w:autoSpaceDE w:val="0"/>
        <w:autoSpaceDN w:val="0"/>
        <w:adjustRightInd w:val="0"/>
        <w:rPr>
          <w:rFonts w:eastAsia="SimSun" w:cs="Arial"/>
        </w:rPr>
      </w:pPr>
    </w:p>
    <w:p w14:paraId="20A71289" w14:textId="77777777" w:rsidR="00D24955" w:rsidRDefault="00D24955" w:rsidP="00D24955">
      <w:pPr>
        <w:tabs>
          <w:tab w:val="left" w:pos="1134"/>
        </w:tabs>
        <w:autoSpaceDE w:val="0"/>
        <w:autoSpaceDN w:val="0"/>
        <w:adjustRightInd w:val="0"/>
        <w:ind w:left="1410" w:hanging="1410"/>
        <w:rPr>
          <w:rFonts w:eastAsia="SimSun" w:cs="Arial"/>
        </w:rPr>
      </w:pPr>
      <w:r>
        <w:rPr>
          <w:rFonts w:eastAsia="SimSun" w:cs="Arial"/>
        </w:rPr>
        <w:tab/>
      </w:r>
    </w:p>
    <w:p w14:paraId="447EDC40" w14:textId="77777777" w:rsidR="00D24955" w:rsidRDefault="00D24955" w:rsidP="00D24955">
      <w:pPr>
        <w:tabs>
          <w:tab w:val="left" w:pos="1134"/>
        </w:tabs>
        <w:autoSpaceDE w:val="0"/>
        <w:autoSpaceDN w:val="0"/>
        <w:adjustRightInd w:val="0"/>
        <w:ind w:left="1410" w:hanging="1410"/>
        <w:rPr>
          <w:rFonts w:eastAsia="SimSun" w:cs="Arial"/>
        </w:rPr>
      </w:pPr>
      <w:r>
        <w:rPr>
          <w:rFonts w:eastAsia="SimSun" w:cs="Arial"/>
        </w:rPr>
        <w:tab/>
      </w:r>
    </w:p>
    <w:p w14:paraId="51D44BDB" w14:textId="77777777" w:rsidR="00D24955" w:rsidRDefault="00D24955" w:rsidP="00D24955">
      <w:pPr>
        <w:autoSpaceDE w:val="0"/>
        <w:autoSpaceDN w:val="0"/>
        <w:adjustRightInd w:val="0"/>
        <w:ind w:left="1410" w:hanging="1410"/>
        <w:rPr>
          <w:rFonts w:eastAsia="SimSun" w:cs="Arial"/>
          <w:sz w:val="22"/>
          <w:szCs w:val="22"/>
        </w:rPr>
        <w:sectPr w:rsidR="00D24955">
          <w:type w:val="continuous"/>
          <w:pgSz w:w="11907" w:h="16840" w:code="9"/>
          <w:pgMar w:top="1021" w:right="1134" w:bottom="1418" w:left="1134" w:header="0" w:footer="410" w:gutter="0"/>
          <w:cols w:num="2" w:space="720" w:equalWidth="0">
            <w:col w:w="4820" w:space="2"/>
            <w:col w:w="4816"/>
          </w:cols>
        </w:sectPr>
      </w:pPr>
    </w:p>
    <w:p w14:paraId="586EEAC5" w14:textId="77777777" w:rsidR="00D24955" w:rsidRDefault="00D24955" w:rsidP="00D24955">
      <w:pPr>
        <w:pStyle w:val="Heading2"/>
        <w:tabs>
          <w:tab w:val="left" w:pos="1440"/>
        </w:tabs>
        <w:spacing w:before="0" w:after="100"/>
        <w:rPr>
          <w:sz w:val="22"/>
          <w:szCs w:val="22"/>
        </w:rPr>
      </w:pPr>
      <w:r>
        <w:rPr>
          <w:sz w:val="22"/>
          <w:szCs w:val="22"/>
        </w:rPr>
        <w:lastRenderedPageBreak/>
        <w:t>Meeting Report</w:t>
      </w:r>
    </w:p>
    <w:p w14:paraId="32317C15" w14:textId="77777777" w:rsidR="00D24955" w:rsidRDefault="00D24955" w:rsidP="00D24955">
      <w:pPr>
        <w:pStyle w:val="ListParagraph"/>
        <w:widowControl w:val="0"/>
        <w:numPr>
          <w:ilvl w:val="0"/>
          <w:numId w:val="1"/>
        </w:numPr>
        <w:tabs>
          <w:tab w:val="left" w:pos="1440"/>
        </w:tabs>
        <w:autoSpaceDE w:val="0"/>
        <w:autoSpaceDN w:val="0"/>
        <w:adjustRightInd w:val="0"/>
        <w:spacing w:after="100"/>
        <w:ind w:right="-714"/>
        <w:rPr>
          <w:rFonts w:cs="Arial"/>
          <w:sz w:val="22"/>
          <w:szCs w:val="22"/>
        </w:rPr>
      </w:pPr>
      <w:r w:rsidRPr="000B5F3D">
        <w:rPr>
          <w:rFonts w:cs="Arial"/>
          <w:sz w:val="22"/>
          <w:szCs w:val="22"/>
        </w:rPr>
        <w:t>Welcome and housekeeping</w:t>
      </w:r>
      <w:r w:rsidRPr="000B5F3D">
        <w:rPr>
          <w:rFonts w:ascii="Times" w:hAnsi="Times" w:cs="Times"/>
          <w:sz w:val="22"/>
          <w:szCs w:val="22"/>
        </w:rPr>
        <w:br/>
      </w:r>
      <w:r>
        <w:rPr>
          <w:rFonts w:cs="Arial"/>
          <w:sz w:val="22"/>
          <w:szCs w:val="22"/>
        </w:rPr>
        <w:t>The meeting was convened at 9:00 am with eighteen members in attendance.  Four additional members joined later in the week.  The group agreed on the agenda and structure of</w:t>
      </w:r>
      <w:r w:rsidRPr="000B5F3D">
        <w:rPr>
          <w:rFonts w:cs="Arial"/>
          <w:sz w:val="22"/>
          <w:szCs w:val="22"/>
        </w:rPr>
        <w:t xml:space="preserve"> the meeting days</w:t>
      </w:r>
      <w:r>
        <w:rPr>
          <w:rFonts w:cs="Arial"/>
          <w:sz w:val="22"/>
          <w:szCs w:val="22"/>
        </w:rPr>
        <w:t xml:space="preserve">.  The group approved the </w:t>
      </w:r>
      <w:r w:rsidRPr="000B5F3D">
        <w:rPr>
          <w:rFonts w:cs="Arial"/>
          <w:sz w:val="22"/>
          <w:szCs w:val="22"/>
        </w:rPr>
        <w:t>Frankf</w:t>
      </w:r>
      <w:r>
        <w:rPr>
          <w:rFonts w:cs="Arial"/>
          <w:sz w:val="22"/>
          <w:szCs w:val="22"/>
        </w:rPr>
        <w:t>urt meeting minutes and then heard a brief report from the Convenor.  Due to the Easter holiday, t</w:t>
      </w:r>
      <w:r w:rsidRPr="000B5F3D">
        <w:rPr>
          <w:rFonts w:cs="Arial"/>
          <w:sz w:val="22"/>
          <w:szCs w:val="22"/>
        </w:rPr>
        <w:t>he Secretary</w:t>
      </w:r>
      <w:r>
        <w:rPr>
          <w:rFonts w:cs="Arial"/>
          <w:sz w:val="22"/>
          <w:szCs w:val="22"/>
        </w:rPr>
        <w:t xml:space="preserve"> was not able to attend this meeting.  </w:t>
      </w:r>
    </w:p>
    <w:p w14:paraId="2F71F66A" w14:textId="77777777" w:rsidR="00D24955" w:rsidRDefault="00D24955" w:rsidP="00D24955">
      <w:pPr>
        <w:pStyle w:val="ListParagraph"/>
        <w:widowControl w:val="0"/>
        <w:tabs>
          <w:tab w:val="left" w:pos="1440"/>
        </w:tabs>
        <w:autoSpaceDE w:val="0"/>
        <w:autoSpaceDN w:val="0"/>
        <w:adjustRightInd w:val="0"/>
        <w:spacing w:after="100"/>
        <w:ind w:right="-714"/>
        <w:rPr>
          <w:rFonts w:cs="Arial"/>
          <w:sz w:val="22"/>
          <w:szCs w:val="22"/>
        </w:rPr>
      </w:pPr>
      <w:r>
        <w:rPr>
          <w:rFonts w:cs="Arial"/>
          <w:sz w:val="22"/>
          <w:szCs w:val="22"/>
        </w:rPr>
        <w:t>The following agenda items were discussed throughout the course of the week, although not necessarily in the order shown here.</w:t>
      </w:r>
    </w:p>
    <w:p w14:paraId="4207109B" w14:textId="77777777" w:rsidR="00D24955" w:rsidRDefault="00D24955" w:rsidP="00D24955">
      <w:pPr>
        <w:pStyle w:val="ListParagraph"/>
        <w:widowControl w:val="0"/>
        <w:tabs>
          <w:tab w:val="left" w:pos="1440"/>
        </w:tabs>
        <w:autoSpaceDE w:val="0"/>
        <w:autoSpaceDN w:val="0"/>
        <w:adjustRightInd w:val="0"/>
        <w:spacing w:after="100"/>
        <w:ind w:right="-714"/>
        <w:rPr>
          <w:rFonts w:cs="Arial"/>
          <w:sz w:val="22"/>
          <w:szCs w:val="22"/>
        </w:rPr>
      </w:pPr>
    </w:p>
    <w:p w14:paraId="2414EAD1" w14:textId="77777777" w:rsidR="00D24955" w:rsidRDefault="00D24955" w:rsidP="00D24955">
      <w:pPr>
        <w:pStyle w:val="ListParagraph"/>
        <w:widowControl w:val="0"/>
        <w:numPr>
          <w:ilvl w:val="0"/>
          <w:numId w:val="1"/>
        </w:numPr>
        <w:tabs>
          <w:tab w:val="left" w:pos="1440"/>
        </w:tabs>
        <w:autoSpaceDE w:val="0"/>
        <w:autoSpaceDN w:val="0"/>
        <w:adjustRightInd w:val="0"/>
        <w:spacing w:after="100"/>
        <w:ind w:right="-714"/>
        <w:rPr>
          <w:rFonts w:cs="Arial"/>
          <w:sz w:val="22"/>
          <w:szCs w:val="22"/>
        </w:rPr>
      </w:pPr>
      <w:r>
        <w:rPr>
          <w:rFonts w:cs="Arial"/>
          <w:sz w:val="22"/>
          <w:szCs w:val="22"/>
        </w:rPr>
        <w:t>Program of work for the Working Group.</w:t>
      </w:r>
    </w:p>
    <w:p w14:paraId="51812BF7" w14:textId="77777777" w:rsidR="00D24955" w:rsidRDefault="00D24955" w:rsidP="00D24955">
      <w:pPr>
        <w:pStyle w:val="ListParagraph"/>
        <w:widowControl w:val="0"/>
        <w:tabs>
          <w:tab w:val="left" w:pos="1440"/>
        </w:tabs>
        <w:autoSpaceDE w:val="0"/>
        <w:autoSpaceDN w:val="0"/>
        <w:adjustRightInd w:val="0"/>
        <w:spacing w:after="100"/>
        <w:ind w:right="-714"/>
        <w:rPr>
          <w:rFonts w:cs="Arial"/>
          <w:sz w:val="22"/>
          <w:szCs w:val="22"/>
        </w:rPr>
      </w:pPr>
      <w:r>
        <w:rPr>
          <w:rFonts w:cs="Arial"/>
          <w:sz w:val="22"/>
          <w:szCs w:val="22"/>
        </w:rPr>
        <w:t>The following is believed to be the WG1 program of work, in approximate order of priority for development (subject to review by the Secretariat):</w:t>
      </w:r>
    </w:p>
    <w:p w14:paraId="63808CFA" w14:textId="77777777" w:rsidR="00D24955" w:rsidRDefault="00D24955" w:rsidP="00D24955">
      <w:pPr>
        <w:pStyle w:val="ListParagraph"/>
        <w:widowControl w:val="0"/>
        <w:numPr>
          <w:ilvl w:val="0"/>
          <w:numId w:val="2"/>
        </w:numPr>
        <w:tabs>
          <w:tab w:val="left" w:pos="1440"/>
        </w:tabs>
        <w:autoSpaceDE w:val="0"/>
        <w:autoSpaceDN w:val="0"/>
        <w:adjustRightInd w:val="0"/>
        <w:spacing w:after="100"/>
        <w:ind w:right="-714"/>
        <w:rPr>
          <w:rFonts w:cs="Arial"/>
          <w:sz w:val="22"/>
          <w:szCs w:val="22"/>
        </w:rPr>
      </w:pPr>
      <w:r>
        <w:rPr>
          <w:rFonts w:cs="Arial"/>
          <w:sz w:val="22"/>
          <w:szCs w:val="22"/>
        </w:rPr>
        <w:t>IEC 62667: Registered as FDIS 2017-04, circulation for vote by 2017-07.</w:t>
      </w:r>
    </w:p>
    <w:p w14:paraId="55AD4263" w14:textId="77777777" w:rsidR="00D24955" w:rsidRDefault="00D24955" w:rsidP="00D24955">
      <w:pPr>
        <w:pStyle w:val="ListParagraph"/>
        <w:widowControl w:val="0"/>
        <w:numPr>
          <w:ilvl w:val="0"/>
          <w:numId w:val="2"/>
        </w:numPr>
        <w:tabs>
          <w:tab w:val="left" w:pos="1440"/>
        </w:tabs>
        <w:autoSpaceDE w:val="0"/>
        <w:autoSpaceDN w:val="0"/>
        <w:adjustRightInd w:val="0"/>
        <w:spacing w:after="100"/>
        <w:ind w:right="-714"/>
        <w:rPr>
          <w:rFonts w:cs="Arial"/>
          <w:sz w:val="22"/>
          <w:szCs w:val="22"/>
        </w:rPr>
      </w:pPr>
      <w:r>
        <w:rPr>
          <w:rFonts w:cs="Arial"/>
          <w:sz w:val="22"/>
          <w:szCs w:val="22"/>
        </w:rPr>
        <w:t>IEC 62926: CD reviewed at meeting, PT will prepare a WGD for review this summer or fall (see below).</w:t>
      </w:r>
    </w:p>
    <w:p w14:paraId="72D8BB8F" w14:textId="77777777" w:rsidR="00D24955" w:rsidRDefault="00D24955" w:rsidP="00D24955">
      <w:pPr>
        <w:pStyle w:val="ListParagraph"/>
        <w:widowControl w:val="0"/>
        <w:numPr>
          <w:ilvl w:val="0"/>
          <w:numId w:val="2"/>
        </w:numPr>
        <w:tabs>
          <w:tab w:val="left" w:pos="1440"/>
        </w:tabs>
        <w:autoSpaceDE w:val="0"/>
        <w:autoSpaceDN w:val="0"/>
        <w:adjustRightInd w:val="0"/>
        <w:spacing w:after="100"/>
        <w:ind w:right="-714"/>
        <w:rPr>
          <w:rFonts w:cs="Arial"/>
          <w:sz w:val="22"/>
          <w:szCs w:val="22"/>
        </w:rPr>
      </w:pPr>
      <w:r>
        <w:rPr>
          <w:rFonts w:cs="Arial"/>
          <w:sz w:val="22"/>
          <w:szCs w:val="22"/>
        </w:rPr>
        <w:t>60601-2-1 Ed4: CD reviewed at meeting, Cohen will prepare a CDV for review this fall.  Unlikely that comments and votes could be reviewed before 2017-04 (see below).</w:t>
      </w:r>
    </w:p>
    <w:p w14:paraId="7FA056DB" w14:textId="77777777" w:rsidR="00D24955" w:rsidRDefault="00D24955" w:rsidP="00D24955">
      <w:pPr>
        <w:pStyle w:val="ListParagraph"/>
        <w:widowControl w:val="0"/>
        <w:numPr>
          <w:ilvl w:val="0"/>
          <w:numId w:val="2"/>
        </w:numPr>
        <w:tabs>
          <w:tab w:val="left" w:pos="1440"/>
        </w:tabs>
        <w:autoSpaceDE w:val="0"/>
        <w:autoSpaceDN w:val="0"/>
        <w:adjustRightInd w:val="0"/>
        <w:spacing w:after="100"/>
        <w:ind w:right="-714"/>
        <w:rPr>
          <w:rFonts w:cs="Arial"/>
          <w:sz w:val="22"/>
          <w:szCs w:val="22"/>
        </w:rPr>
      </w:pPr>
      <w:r>
        <w:rPr>
          <w:rFonts w:cs="Arial"/>
          <w:sz w:val="22"/>
          <w:szCs w:val="22"/>
        </w:rPr>
        <w:t>IEC 62083: 660/Q approved, Jakob to prepare early WGD for review at a project team meeting this summer (see below).</w:t>
      </w:r>
    </w:p>
    <w:p w14:paraId="4530FDC7" w14:textId="77777777" w:rsidR="00D24955" w:rsidRDefault="00D24955" w:rsidP="00D24955">
      <w:pPr>
        <w:pStyle w:val="ListParagraph"/>
        <w:widowControl w:val="0"/>
        <w:numPr>
          <w:ilvl w:val="0"/>
          <w:numId w:val="2"/>
        </w:numPr>
        <w:tabs>
          <w:tab w:val="left" w:pos="1440"/>
        </w:tabs>
        <w:autoSpaceDE w:val="0"/>
        <w:autoSpaceDN w:val="0"/>
        <w:adjustRightInd w:val="0"/>
        <w:spacing w:after="100"/>
        <w:ind w:right="-714"/>
        <w:rPr>
          <w:rFonts w:cs="Arial"/>
          <w:sz w:val="22"/>
          <w:szCs w:val="22"/>
        </w:rPr>
      </w:pPr>
      <w:r>
        <w:rPr>
          <w:rFonts w:cs="Arial"/>
          <w:sz w:val="22"/>
          <w:szCs w:val="22"/>
        </w:rPr>
        <w:t>IEC 61217: WG1 approved draft NWIP, Ibbott to prepare Q for distribution ASAP with possible discussion at a project team meeting this summer (see below).</w:t>
      </w:r>
    </w:p>
    <w:p w14:paraId="03849CA1" w14:textId="77777777" w:rsidR="00D24955" w:rsidRDefault="00D24955" w:rsidP="00D24955">
      <w:pPr>
        <w:pStyle w:val="ListParagraph"/>
        <w:widowControl w:val="0"/>
        <w:numPr>
          <w:ilvl w:val="0"/>
          <w:numId w:val="2"/>
        </w:numPr>
        <w:tabs>
          <w:tab w:val="left" w:pos="1440"/>
        </w:tabs>
        <w:autoSpaceDE w:val="0"/>
        <w:autoSpaceDN w:val="0"/>
        <w:adjustRightInd w:val="0"/>
        <w:spacing w:after="100"/>
        <w:ind w:right="-714"/>
        <w:rPr>
          <w:rFonts w:cs="Arial"/>
          <w:sz w:val="22"/>
          <w:szCs w:val="22"/>
        </w:rPr>
      </w:pPr>
      <w:r>
        <w:rPr>
          <w:rFonts w:cs="Arial"/>
          <w:sz w:val="22"/>
          <w:szCs w:val="22"/>
        </w:rPr>
        <w:t>TR 6XXXX: Cohen to create a draft new TR containing the summary of error messages, from RO-SSI (currently Annex AF in 60601-2-1 4</w:t>
      </w:r>
      <w:r w:rsidRPr="00013176">
        <w:rPr>
          <w:rFonts w:cs="Arial"/>
          <w:sz w:val="22"/>
          <w:szCs w:val="22"/>
          <w:vertAlign w:val="superscript"/>
        </w:rPr>
        <w:t>th</w:t>
      </w:r>
      <w:r>
        <w:rPr>
          <w:rFonts w:cs="Arial"/>
          <w:sz w:val="22"/>
          <w:szCs w:val="22"/>
        </w:rPr>
        <w:t xml:space="preserve"> Ed).  The Annex will be preserved in the 4</w:t>
      </w:r>
      <w:r w:rsidRPr="003630AB">
        <w:rPr>
          <w:rFonts w:cs="Arial"/>
          <w:sz w:val="22"/>
          <w:szCs w:val="22"/>
          <w:vertAlign w:val="superscript"/>
        </w:rPr>
        <w:t>th</w:t>
      </w:r>
      <w:r>
        <w:rPr>
          <w:rFonts w:cs="Arial"/>
          <w:sz w:val="22"/>
          <w:szCs w:val="22"/>
        </w:rPr>
        <w:t xml:space="preserve"> Ed until a TR is published, and will be removed</w:t>
      </w:r>
      <w:r w:rsidRPr="003630AB">
        <w:rPr>
          <w:rFonts w:cs="Arial"/>
          <w:sz w:val="22"/>
          <w:szCs w:val="22"/>
        </w:rPr>
        <w:t xml:space="preserve"> </w:t>
      </w:r>
      <w:r>
        <w:rPr>
          <w:rFonts w:cs="Arial"/>
          <w:sz w:val="22"/>
          <w:szCs w:val="22"/>
        </w:rPr>
        <w:t>when a future amendment is prepared.  WG1 considered this a high priority so that the TR could be referred to by other standards currently in development (including the 4</w:t>
      </w:r>
      <w:r w:rsidRPr="00861063">
        <w:rPr>
          <w:rFonts w:cs="Arial"/>
          <w:sz w:val="22"/>
          <w:szCs w:val="22"/>
          <w:vertAlign w:val="superscript"/>
        </w:rPr>
        <w:t>th</w:t>
      </w:r>
      <w:r>
        <w:rPr>
          <w:rFonts w:cs="Arial"/>
          <w:sz w:val="22"/>
          <w:szCs w:val="22"/>
        </w:rPr>
        <w:t xml:space="preserve"> Ed.) Secretariat to be consulted to determine if a Q is proper next step.</w:t>
      </w:r>
    </w:p>
    <w:p w14:paraId="11797E18" w14:textId="77777777" w:rsidR="00D24955" w:rsidRDefault="00D24955" w:rsidP="00D24955">
      <w:pPr>
        <w:pStyle w:val="ListParagraph"/>
        <w:widowControl w:val="0"/>
        <w:numPr>
          <w:ilvl w:val="0"/>
          <w:numId w:val="2"/>
        </w:numPr>
        <w:tabs>
          <w:tab w:val="left" w:pos="1440"/>
        </w:tabs>
        <w:autoSpaceDE w:val="0"/>
        <w:autoSpaceDN w:val="0"/>
        <w:adjustRightInd w:val="0"/>
        <w:spacing w:after="100"/>
        <w:ind w:right="-714"/>
        <w:rPr>
          <w:rFonts w:cs="Arial"/>
          <w:sz w:val="22"/>
          <w:szCs w:val="22"/>
        </w:rPr>
      </w:pPr>
      <w:r>
        <w:rPr>
          <w:rFonts w:cs="Arial"/>
          <w:sz w:val="22"/>
          <w:szCs w:val="22"/>
        </w:rPr>
        <w:t>60601-2-68 Amd 1: the WG considers that an amendment is required to correct gaps and problems in the X-IGRT standard. To prepare Q ASAP.</w:t>
      </w:r>
    </w:p>
    <w:p w14:paraId="7CE71BA2" w14:textId="77777777" w:rsidR="00D24955" w:rsidRPr="005A78C8" w:rsidRDefault="00D24955" w:rsidP="00D24955">
      <w:pPr>
        <w:pStyle w:val="ListParagraph"/>
        <w:widowControl w:val="0"/>
        <w:numPr>
          <w:ilvl w:val="0"/>
          <w:numId w:val="2"/>
        </w:numPr>
        <w:tabs>
          <w:tab w:val="left" w:pos="1440"/>
        </w:tabs>
        <w:autoSpaceDE w:val="0"/>
        <w:autoSpaceDN w:val="0"/>
        <w:adjustRightInd w:val="0"/>
        <w:spacing w:after="100"/>
        <w:ind w:right="-714"/>
        <w:rPr>
          <w:rFonts w:cs="Arial"/>
          <w:sz w:val="22"/>
          <w:szCs w:val="22"/>
        </w:rPr>
      </w:pPr>
      <w:r>
        <w:rPr>
          <w:rFonts w:cs="Arial"/>
          <w:sz w:val="22"/>
          <w:szCs w:val="22"/>
        </w:rPr>
        <w:t>IEC 62274: Sethi had circulated draft NWIP. He will prepare a Q for distribution.</w:t>
      </w:r>
    </w:p>
    <w:p w14:paraId="491C098A" w14:textId="77777777" w:rsidR="00D24955" w:rsidRDefault="00D24955" w:rsidP="00D24955">
      <w:pPr>
        <w:pStyle w:val="ListParagraph"/>
        <w:widowControl w:val="0"/>
        <w:numPr>
          <w:ilvl w:val="0"/>
          <w:numId w:val="2"/>
        </w:numPr>
        <w:tabs>
          <w:tab w:val="left" w:pos="1440"/>
        </w:tabs>
        <w:autoSpaceDE w:val="0"/>
        <w:autoSpaceDN w:val="0"/>
        <w:adjustRightInd w:val="0"/>
        <w:spacing w:after="100"/>
        <w:ind w:right="-714"/>
        <w:rPr>
          <w:rFonts w:cs="Arial"/>
          <w:sz w:val="22"/>
          <w:szCs w:val="22"/>
        </w:rPr>
      </w:pPr>
      <w:r>
        <w:rPr>
          <w:rFonts w:cs="Arial"/>
          <w:sz w:val="22"/>
          <w:szCs w:val="22"/>
        </w:rPr>
        <w:t>TR 6XXXX: We plan to propose an IGRT performance standard. We believe that other groups are considering this also.</w:t>
      </w:r>
    </w:p>
    <w:p w14:paraId="53A6DE5B" w14:textId="77777777" w:rsidR="00D24955" w:rsidRDefault="00D24955" w:rsidP="00D24955">
      <w:pPr>
        <w:pStyle w:val="ListParagraph"/>
        <w:widowControl w:val="0"/>
        <w:numPr>
          <w:ilvl w:val="0"/>
          <w:numId w:val="2"/>
        </w:numPr>
        <w:tabs>
          <w:tab w:val="left" w:pos="1440"/>
        </w:tabs>
        <w:autoSpaceDE w:val="0"/>
        <w:autoSpaceDN w:val="0"/>
        <w:adjustRightInd w:val="0"/>
        <w:spacing w:after="100"/>
        <w:ind w:right="-714"/>
        <w:rPr>
          <w:rFonts w:cs="Arial"/>
          <w:sz w:val="22"/>
          <w:szCs w:val="22"/>
        </w:rPr>
      </w:pPr>
      <w:r>
        <w:rPr>
          <w:rFonts w:cs="Arial"/>
          <w:sz w:val="22"/>
          <w:szCs w:val="22"/>
        </w:rPr>
        <w:t>IEC 60976/977: We will consider a revision per 4</w:t>
      </w:r>
      <w:r w:rsidRPr="00C9571B">
        <w:rPr>
          <w:rFonts w:cs="Arial"/>
          <w:sz w:val="22"/>
          <w:szCs w:val="22"/>
          <w:vertAlign w:val="superscript"/>
        </w:rPr>
        <w:t>th</w:t>
      </w:r>
      <w:r>
        <w:rPr>
          <w:rFonts w:cs="Arial"/>
          <w:sz w:val="22"/>
          <w:szCs w:val="22"/>
        </w:rPr>
        <w:t xml:space="preserve"> Ed of -2-1.  This is a lower priority than the projects listed above, and will require substantial completion of the 4</w:t>
      </w:r>
      <w:r w:rsidRPr="005C08EF">
        <w:rPr>
          <w:rFonts w:cs="Arial"/>
          <w:sz w:val="22"/>
          <w:szCs w:val="22"/>
          <w:vertAlign w:val="superscript"/>
        </w:rPr>
        <w:t>th</w:t>
      </w:r>
      <w:r>
        <w:rPr>
          <w:rFonts w:cs="Arial"/>
          <w:sz w:val="22"/>
          <w:szCs w:val="22"/>
        </w:rPr>
        <w:t xml:space="preserve"> Ed.</w:t>
      </w:r>
    </w:p>
    <w:p w14:paraId="43AD2020" w14:textId="77777777" w:rsidR="00D24955" w:rsidRPr="001C5038" w:rsidRDefault="00D24955" w:rsidP="00D24955">
      <w:pPr>
        <w:pStyle w:val="ListParagraph"/>
        <w:widowControl w:val="0"/>
        <w:numPr>
          <w:ilvl w:val="0"/>
          <w:numId w:val="2"/>
        </w:numPr>
        <w:tabs>
          <w:tab w:val="left" w:pos="1440"/>
        </w:tabs>
        <w:autoSpaceDE w:val="0"/>
        <w:autoSpaceDN w:val="0"/>
        <w:adjustRightInd w:val="0"/>
        <w:spacing w:after="100"/>
        <w:ind w:right="-714"/>
        <w:rPr>
          <w:rFonts w:cs="Arial"/>
          <w:sz w:val="22"/>
          <w:szCs w:val="22"/>
        </w:rPr>
      </w:pPr>
      <w:r>
        <w:rPr>
          <w:rFonts w:cs="Arial"/>
          <w:sz w:val="22"/>
          <w:szCs w:val="22"/>
        </w:rPr>
        <w:t>60601-2-68-2: We will consider an expansion for MR-IGRT, and possibly other standards in this “family” for other imaging methods.  This would make the current X-IGRT standard 60601-2-68-1.</w:t>
      </w:r>
    </w:p>
    <w:p w14:paraId="63B64802" w14:textId="77777777" w:rsidR="00D24955" w:rsidRDefault="00D24955" w:rsidP="00D24955">
      <w:pPr>
        <w:pStyle w:val="ListParagraph"/>
        <w:widowControl w:val="0"/>
        <w:numPr>
          <w:ilvl w:val="0"/>
          <w:numId w:val="2"/>
        </w:numPr>
        <w:tabs>
          <w:tab w:val="left" w:pos="1440"/>
        </w:tabs>
        <w:autoSpaceDE w:val="0"/>
        <w:autoSpaceDN w:val="0"/>
        <w:adjustRightInd w:val="0"/>
        <w:spacing w:after="100"/>
        <w:ind w:right="-714"/>
        <w:rPr>
          <w:rFonts w:cs="Arial"/>
          <w:sz w:val="22"/>
          <w:szCs w:val="22"/>
        </w:rPr>
      </w:pPr>
      <w:r>
        <w:rPr>
          <w:rFonts w:cs="Arial"/>
          <w:sz w:val="22"/>
          <w:szCs w:val="22"/>
        </w:rPr>
        <w:t>60601-2-29 Ed2: Stability date is 2020.  Will consider a revision or expansion for CT sim and MR sim.  Will need to consider if these would be incorporated into existing 62B standards or require new 62C standards</w:t>
      </w:r>
    </w:p>
    <w:p w14:paraId="62F57381" w14:textId="77777777" w:rsidR="00D24955" w:rsidRPr="000B5F3D" w:rsidRDefault="00D24955" w:rsidP="00D24955">
      <w:pPr>
        <w:pStyle w:val="ListParagraph"/>
        <w:widowControl w:val="0"/>
        <w:tabs>
          <w:tab w:val="left" w:pos="1440"/>
        </w:tabs>
        <w:autoSpaceDE w:val="0"/>
        <w:autoSpaceDN w:val="0"/>
        <w:adjustRightInd w:val="0"/>
        <w:spacing w:after="100"/>
        <w:ind w:left="1505" w:right="-714"/>
        <w:rPr>
          <w:rFonts w:cs="Arial"/>
          <w:sz w:val="22"/>
          <w:szCs w:val="22"/>
        </w:rPr>
      </w:pPr>
    </w:p>
    <w:p w14:paraId="7D5D0296" w14:textId="77777777" w:rsidR="00D24955" w:rsidRPr="0072611C" w:rsidRDefault="00D24955" w:rsidP="00D24955">
      <w:pPr>
        <w:pStyle w:val="ListParagraph"/>
        <w:widowControl w:val="0"/>
        <w:numPr>
          <w:ilvl w:val="0"/>
          <w:numId w:val="1"/>
        </w:numPr>
        <w:tabs>
          <w:tab w:val="left" w:pos="1440"/>
        </w:tabs>
        <w:autoSpaceDE w:val="0"/>
        <w:autoSpaceDN w:val="0"/>
        <w:adjustRightInd w:val="0"/>
        <w:spacing w:after="100"/>
        <w:ind w:right="-714"/>
        <w:rPr>
          <w:rFonts w:ascii="Times" w:hAnsi="Times" w:cs="Times"/>
          <w:sz w:val="22"/>
          <w:szCs w:val="22"/>
        </w:rPr>
      </w:pPr>
      <w:r>
        <w:rPr>
          <w:rFonts w:cs="Arial"/>
          <w:sz w:val="22"/>
          <w:szCs w:val="22"/>
        </w:rPr>
        <w:t>IEC 62926, Ed. 1.0</w:t>
      </w:r>
    </w:p>
    <w:p w14:paraId="743935D1" w14:textId="77777777" w:rsidR="00D24955" w:rsidRDefault="00D24955" w:rsidP="00D24955">
      <w:pPr>
        <w:pStyle w:val="ListParagraph"/>
        <w:widowControl w:val="0"/>
        <w:tabs>
          <w:tab w:val="left" w:pos="1440"/>
        </w:tabs>
        <w:autoSpaceDE w:val="0"/>
        <w:autoSpaceDN w:val="0"/>
        <w:adjustRightInd w:val="0"/>
        <w:spacing w:after="100"/>
        <w:ind w:right="-714"/>
        <w:rPr>
          <w:rFonts w:cs="Arial"/>
          <w:sz w:val="22"/>
          <w:szCs w:val="22"/>
        </w:rPr>
      </w:pPr>
      <w:r>
        <w:rPr>
          <w:rFonts w:cs="Arial"/>
          <w:sz w:val="22"/>
          <w:szCs w:val="22"/>
        </w:rPr>
        <w:t xml:space="preserve">Much of two days was spent on reviewing </w:t>
      </w:r>
      <w:r w:rsidRPr="000B5F3D">
        <w:rPr>
          <w:rFonts w:cs="Arial"/>
          <w:sz w:val="22"/>
          <w:szCs w:val="22"/>
        </w:rPr>
        <w:t>comments received on 62C/683A/CD</w:t>
      </w:r>
      <w:r>
        <w:rPr>
          <w:rFonts w:cs="Arial"/>
          <w:sz w:val="22"/>
          <w:szCs w:val="22"/>
        </w:rPr>
        <w:t xml:space="preserve">. Many comments were received and it was apparent that a major rewrite of the draft would be required.  Extensive discussion was held on a number of topics including the proposed Process Map (“fishbone diagram”), the definitions and use of terms such as “tracking” and “adaptation”, and the differences between “functions” and “models”.  Changes will </w:t>
      </w:r>
      <w:r>
        <w:rPr>
          <w:rFonts w:cs="Arial"/>
          <w:sz w:val="22"/>
          <w:szCs w:val="22"/>
        </w:rPr>
        <w:lastRenderedPageBreak/>
        <w:t>be required to many of the figures, and to the Annexes.   The compilation of comments, 62C/683A/CC will be amended with the project leader’s responses and submitted to the Secretariat for registering with CO.  Because a large revision is required, a working group draft will be prepared for review at a meeting either in the summer or the fall of 2017.</w:t>
      </w:r>
    </w:p>
    <w:p w14:paraId="51D2808C" w14:textId="77777777" w:rsidR="00D24955" w:rsidRPr="000B5F3D" w:rsidRDefault="00D24955" w:rsidP="00D24955">
      <w:pPr>
        <w:pStyle w:val="ListParagraph"/>
        <w:widowControl w:val="0"/>
        <w:tabs>
          <w:tab w:val="left" w:pos="1440"/>
        </w:tabs>
        <w:autoSpaceDE w:val="0"/>
        <w:autoSpaceDN w:val="0"/>
        <w:adjustRightInd w:val="0"/>
        <w:spacing w:after="100"/>
        <w:ind w:right="-714"/>
        <w:rPr>
          <w:rFonts w:ascii="Times" w:hAnsi="Times" w:cs="Times"/>
          <w:sz w:val="22"/>
          <w:szCs w:val="22"/>
        </w:rPr>
      </w:pPr>
    </w:p>
    <w:p w14:paraId="139A4AD0" w14:textId="77777777" w:rsidR="00D24955" w:rsidRDefault="00D24955" w:rsidP="00D24955">
      <w:pPr>
        <w:pStyle w:val="ListParagraph"/>
        <w:widowControl w:val="0"/>
        <w:numPr>
          <w:ilvl w:val="0"/>
          <w:numId w:val="1"/>
        </w:numPr>
        <w:tabs>
          <w:tab w:val="left" w:pos="1440"/>
        </w:tabs>
        <w:autoSpaceDE w:val="0"/>
        <w:autoSpaceDN w:val="0"/>
        <w:adjustRightInd w:val="0"/>
        <w:spacing w:after="100"/>
        <w:ind w:right="-714"/>
        <w:rPr>
          <w:rFonts w:cs="Arial"/>
          <w:sz w:val="22"/>
          <w:szCs w:val="22"/>
        </w:rPr>
      </w:pPr>
      <w:r w:rsidRPr="000B5F3D">
        <w:rPr>
          <w:rFonts w:cs="Arial"/>
          <w:sz w:val="22"/>
          <w:szCs w:val="22"/>
        </w:rPr>
        <w:t xml:space="preserve">IEC 60601-2-1, Ed. 4.0, </w:t>
      </w:r>
    </w:p>
    <w:p w14:paraId="2134B9C6" w14:textId="77777777" w:rsidR="00D24955" w:rsidRDefault="00D24955" w:rsidP="00D24955">
      <w:pPr>
        <w:pStyle w:val="ListParagraph"/>
        <w:widowControl w:val="0"/>
        <w:tabs>
          <w:tab w:val="left" w:pos="1440"/>
        </w:tabs>
        <w:autoSpaceDE w:val="0"/>
        <w:autoSpaceDN w:val="0"/>
        <w:adjustRightInd w:val="0"/>
        <w:spacing w:after="100"/>
        <w:ind w:right="-714"/>
        <w:rPr>
          <w:rFonts w:cs="Arial"/>
          <w:sz w:val="22"/>
          <w:szCs w:val="22"/>
        </w:rPr>
      </w:pPr>
      <w:r>
        <w:rPr>
          <w:rFonts w:cs="Arial"/>
          <w:sz w:val="22"/>
          <w:szCs w:val="22"/>
        </w:rPr>
        <w:t xml:space="preserve">Most of two days was spent reviewing the </w:t>
      </w:r>
      <w:r w:rsidRPr="000B5F3D">
        <w:rPr>
          <w:rFonts w:cs="Arial"/>
          <w:sz w:val="22"/>
          <w:szCs w:val="22"/>
        </w:rPr>
        <w:t>comments received on 62C/677/CD</w:t>
      </w:r>
      <w:r>
        <w:rPr>
          <w:rFonts w:cs="Arial"/>
          <w:sz w:val="22"/>
          <w:szCs w:val="22"/>
        </w:rPr>
        <w:t>.  While there were a large number of comments, many were addressed relatively easily.  However, there were a number of contentious issues, including several that required overnight “homework” to develop revised wording. Many revisions will be required, and there are problems with some of the figures that may be difficult to address as the original figures cannot be located. The project leader will incorporate the changes and prepare a CDV but it seems unlikely that a CDV could be prepared, distributed, and comments/votes received in time for a WG1 meeting in November.</w:t>
      </w:r>
    </w:p>
    <w:p w14:paraId="7EC79AD9" w14:textId="77777777" w:rsidR="00D24955" w:rsidRDefault="00D24955" w:rsidP="00D24955">
      <w:pPr>
        <w:pStyle w:val="ListParagraph"/>
        <w:widowControl w:val="0"/>
        <w:tabs>
          <w:tab w:val="left" w:pos="1440"/>
        </w:tabs>
        <w:autoSpaceDE w:val="0"/>
        <w:autoSpaceDN w:val="0"/>
        <w:adjustRightInd w:val="0"/>
        <w:spacing w:after="100"/>
        <w:ind w:right="-714"/>
        <w:rPr>
          <w:rFonts w:cs="Arial"/>
          <w:sz w:val="22"/>
          <w:szCs w:val="22"/>
        </w:rPr>
      </w:pPr>
    </w:p>
    <w:p w14:paraId="4A8C6055" w14:textId="77777777" w:rsidR="00D24955" w:rsidRDefault="00D24955" w:rsidP="00D24955">
      <w:pPr>
        <w:pStyle w:val="ListParagraph"/>
        <w:widowControl w:val="0"/>
        <w:numPr>
          <w:ilvl w:val="0"/>
          <w:numId w:val="1"/>
        </w:numPr>
        <w:tabs>
          <w:tab w:val="left" w:pos="1440"/>
        </w:tabs>
        <w:autoSpaceDE w:val="0"/>
        <w:autoSpaceDN w:val="0"/>
        <w:adjustRightInd w:val="0"/>
        <w:spacing w:after="100"/>
        <w:ind w:right="-714"/>
        <w:rPr>
          <w:rFonts w:cs="Arial"/>
          <w:sz w:val="22"/>
          <w:szCs w:val="22"/>
        </w:rPr>
      </w:pPr>
      <w:r w:rsidRPr="000B5F3D">
        <w:rPr>
          <w:rFonts w:cs="Arial"/>
          <w:sz w:val="22"/>
          <w:szCs w:val="22"/>
        </w:rPr>
        <w:t>Revision of IEC 62083, Ed. 2.0 (62C/684/RQ)</w:t>
      </w:r>
    </w:p>
    <w:p w14:paraId="06586D22" w14:textId="77777777" w:rsidR="00D24955" w:rsidRDefault="00D24955" w:rsidP="00D24955">
      <w:pPr>
        <w:pStyle w:val="ListParagraph"/>
        <w:widowControl w:val="0"/>
        <w:tabs>
          <w:tab w:val="left" w:pos="1440"/>
        </w:tabs>
        <w:autoSpaceDE w:val="0"/>
        <w:autoSpaceDN w:val="0"/>
        <w:adjustRightInd w:val="0"/>
        <w:spacing w:after="100"/>
        <w:ind w:right="-714"/>
        <w:rPr>
          <w:rFonts w:cs="Arial"/>
          <w:sz w:val="22"/>
          <w:szCs w:val="22"/>
        </w:rPr>
      </w:pPr>
      <w:r>
        <w:rPr>
          <w:rFonts w:cs="Arial"/>
          <w:sz w:val="22"/>
          <w:szCs w:val="22"/>
        </w:rPr>
        <w:t>Jakob and Sethi had distributed a draft new work item to prepare a new edition of the treatment planning standard.  The proposed NWIP was discussed at length and a list of experts to participate in the development was assembled.  Each TPS manufacturer is represented and a number of clinical physicists will participate. A WG draft will be prepared for discussion at a project team meeting in the summer of 2017.</w:t>
      </w:r>
    </w:p>
    <w:p w14:paraId="095F5313" w14:textId="77777777" w:rsidR="00D24955" w:rsidRDefault="00D24955" w:rsidP="00D24955">
      <w:pPr>
        <w:pStyle w:val="ListParagraph"/>
        <w:widowControl w:val="0"/>
        <w:tabs>
          <w:tab w:val="left" w:pos="1440"/>
        </w:tabs>
        <w:autoSpaceDE w:val="0"/>
        <w:autoSpaceDN w:val="0"/>
        <w:adjustRightInd w:val="0"/>
        <w:spacing w:after="100"/>
        <w:ind w:right="-714"/>
        <w:rPr>
          <w:rFonts w:cs="Arial"/>
          <w:sz w:val="22"/>
          <w:szCs w:val="22"/>
        </w:rPr>
      </w:pPr>
    </w:p>
    <w:p w14:paraId="2902A957" w14:textId="77777777" w:rsidR="00D24955" w:rsidRDefault="00D24955" w:rsidP="00D24955">
      <w:pPr>
        <w:pStyle w:val="ListParagraph"/>
        <w:widowControl w:val="0"/>
        <w:numPr>
          <w:ilvl w:val="0"/>
          <w:numId w:val="1"/>
        </w:numPr>
        <w:tabs>
          <w:tab w:val="left" w:pos="1440"/>
        </w:tabs>
        <w:autoSpaceDE w:val="0"/>
        <w:autoSpaceDN w:val="0"/>
        <w:adjustRightInd w:val="0"/>
        <w:spacing w:after="100"/>
        <w:ind w:right="-714"/>
        <w:rPr>
          <w:rFonts w:cs="Arial"/>
          <w:sz w:val="22"/>
          <w:szCs w:val="22"/>
        </w:rPr>
      </w:pPr>
      <w:r w:rsidRPr="000B5F3D">
        <w:rPr>
          <w:rFonts w:cs="Arial"/>
          <w:sz w:val="22"/>
          <w:szCs w:val="22"/>
        </w:rPr>
        <w:t xml:space="preserve">Proposal for </w:t>
      </w:r>
      <w:r>
        <w:rPr>
          <w:rFonts w:cs="Arial"/>
          <w:sz w:val="22"/>
          <w:szCs w:val="22"/>
        </w:rPr>
        <w:t>a revision</w:t>
      </w:r>
      <w:r w:rsidRPr="000B5F3D">
        <w:rPr>
          <w:rFonts w:cs="Arial"/>
          <w:sz w:val="22"/>
          <w:szCs w:val="22"/>
        </w:rPr>
        <w:t xml:space="preserve"> of IEC 61217, Ed. 2.</w:t>
      </w:r>
    </w:p>
    <w:p w14:paraId="6627333D" w14:textId="77777777" w:rsidR="00D24955" w:rsidRDefault="00D24955" w:rsidP="00D24955">
      <w:pPr>
        <w:pStyle w:val="ListParagraph"/>
        <w:widowControl w:val="0"/>
        <w:tabs>
          <w:tab w:val="left" w:pos="1440"/>
        </w:tabs>
        <w:autoSpaceDE w:val="0"/>
        <w:autoSpaceDN w:val="0"/>
        <w:adjustRightInd w:val="0"/>
        <w:spacing w:after="100"/>
        <w:ind w:right="-714"/>
        <w:rPr>
          <w:rFonts w:cs="Arial"/>
          <w:sz w:val="22"/>
          <w:szCs w:val="22"/>
        </w:rPr>
      </w:pPr>
      <w:r>
        <w:rPr>
          <w:rFonts w:cs="Arial"/>
          <w:sz w:val="22"/>
          <w:szCs w:val="22"/>
        </w:rPr>
        <w:t>The US committee had prepared an early draft of a new work item proposal to revise IEC 61217.  A revision is required to reflect that some RT equipment does not have an isocenter, and some does not have a traditional gantry.  Other issues with Ed2 are that as written, the standard does not clearly enough address the movements of 6DoF couch tops or robotic couches.  This has led to discrepancies in reported couch top position at a clinical location.  The WG agreed that the draft NWIP could be circulated with a questionnaire to determine NC support and to request nomination of experts.</w:t>
      </w:r>
    </w:p>
    <w:p w14:paraId="08E593B0" w14:textId="77777777" w:rsidR="00D24955" w:rsidRPr="00B7427C" w:rsidRDefault="00D24955" w:rsidP="00D24955">
      <w:pPr>
        <w:pStyle w:val="ListParagraph"/>
        <w:widowControl w:val="0"/>
        <w:tabs>
          <w:tab w:val="left" w:pos="1440"/>
        </w:tabs>
        <w:autoSpaceDE w:val="0"/>
        <w:autoSpaceDN w:val="0"/>
        <w:adjustRightInd w:val="0"/>
        <w:spacing w:after="100"/>
        <w:ind w:right="-714"/>
        <w:rPr>
          <w:rFonts w:cs="Arial"/>
          <w:sz w:val="22"/>
          <w:szCs w:val="22"/>
        </w:rPr>
      </w:pPr>
    </w:p>
    <w:p w14:paraId="6A5F8952" w14:textId="77777777" w:rsidR="00D24955" w:rsidRDefault="00D24955" w:rsidP="00D24955">
      <w:pPr>
        <w:pStyle w:val="ListParagraph"/>
        <w:widowControl w:val="0"/>
        <w:numPr>
          <w:ilvl w:val="0"/>
          <w:numId w:val="1"/>
        </w:numPr>
        <w:tabs>
          <w:tab w:val="left" w:pos="1440"/>
        </w:tabs>
        <w:autoSpaceDE w:val="0"/>
        <w:autoSpaceDN w:val="0"/>
        <w:adjustRightInd w:val="0"/>
        <w:spacing w:after="100"/>
        <w:ind w:right="-714"/>
        <w:rPr>
          <w:rFonts w:cs="Arial"/>
          <w:sz w:val="22"/>
          <w:szCs w:val="22"/>
        </w:rPr>
      </w:pPr>
      <w:r w:rsidRPr="000B5F3D">
        <w:rPr>
          <w:rFonts w:cs="Arial"/>
          <w:sz w:val="22"/>
          <w:szCs w:val="22"/>
        </w:rPr>
        <w:t xml:space="preserve">ISO standard on </w:t>
      </w:r>
      <w:r>
        <w:rPr>
          <w:rFonts w:cs="Arial"/>
          <w:sz w:val="22"/>
          <w:szCs w:val="22"/>
        </w:rPr>
        <w:t>Gammaknife</w:t>
      </w:r>
    </w:p>
    <w:p w14:paraId="6E240C71" w14:textId="77777777" w:rsidR="00D24955" w:rsidRDefault="00D24955" w:rsidP="00D24955">
      <w:pPr>
        <w:pStyle w:val="ListParagraph"/>
        <w:widowControl w:val="0"/>
        <w:tabs>
          <w:tab w:val="left" w:pos="1440"/>
        </w:tabs>
        <w:autoSpaceDE w:val="0"/>
        <w:autoSpaceDN w:val="0"/>
        <w:adjustRightInd w:val="0"/>
        <w:spacing w:after="100"/>
        <w:ind w:right="-714"/>
        <w:rPr>
          <w:rFonts w:cs="Arial"/>
          <w:sz w:val="22"/>
          <w:szCs w:val="22"/>
        </w:rPr>
      </w:pPr>
      <w:r>
        <w:rPr>
          <w:rFonts w:cs="Arial"/>
          <w:sz w:val="22"/>
          <w:szCs w:val="22"/>
        </w:rPr>
        <w:t>No further information had been received since the discussion at the SC and TC meetings in Frankfurt.  Cohen will follow up to determine if a response has been received from ISO.</w:t>
      </w:r>
      <w:r w:rsidRPr="000B5F3D">
        <w:rPr>
          <w:rFonts w:cs="Arial"/>
          <w:sz w:val="22"/>
          <w:szCs w:val="22"/>
        </w:rPr>
        <w:tab/>
      </w:r>
    </w:p>
    <w:p w14:paraId="77FE3C57" w14:textId="77777777" w:rsidR="00D24955" w:rsidRPr="000B5F3D" w:rsidRDefault="00D24955" w:rsidP="00D24955">
      <w:pPr>
        <w:pStyle w:val="ListParagraph"/>
        <w:widowControl w:val="0"/>
        <w:tabs>
          <w:tab w:val="left" w:pos="1440"/>
        </w:tabs>
        <w:autoSpaceDE w:val="0"/>
        <w:autoSpaceDN w:val="0"/>
        <w:adjustRightInd w:val="0"/>
        <w:spacing w:after="100"/>
        <w:ind w:right="-714"/>
        <w:rPr>
          <w:rFonts w:cs="Arial"/>
          <w:sz w:val="22"/>
          <w:szCs w:val="22"/>
        </w:rPr>
      </w:pPr>
    </w:p>
    <w:p w14:paraId="6F5DC805" w14:textId="77777777" w:rsidR="00D24955" w:rsidRDefault="00D24955" w:rsidP="00D24955">
      <w:pPr>
        <w:pStyle w:val="ListParagraph"/>
        <w:widowControl w:val="0"/>
        <w:numPr>
          <w:ilvl w:val="0"/>
          <w:numId w:val="1"/>
        </w:numPr>
        <w:tabs>
          <w:tab w:val="left" w:pos="1440"/>
        </w:tabs>
        <w:autoSpaceDE w:val="0"/>
        <w:autoSpaceDN w:val="0"/>
        <w:adjustRightInd w:val="0"/>
        <w:spacing w:after="100"/>
        <w:ind w:right="-714"/>
        <w:rPr>
          <w:rFonts w:cs="Arial"/>
          <w:sz w:val="22"/>
          <w:szCs w:val="22"/>
          <w:u w:val="single"/>
        </w:rPr>
      </w:pPr>
      <w:r>
        <w:rPr>
          <w:rFonts w:cs="Arial"/>
          <w:sz w:val="22"/>
          <w:szCs w:val="22"/>
        </w:rPr>
        <w:t>Sweden</w:t>
      </w:r>
      <w:r w:rsidRPr="000B5F3D">
        <w:rPr>
          <w:rFonts w:cs="Arial"/>
          <w:sz w:val="22"/>
          <w:szCs w:val="22"/>
        </w:rPr>
        <w:t xml:space="preserve"> proposal on source security</w:t>
      </w:r>
      <w:r w:rsidRPr="000B5F3D">
        <w:rPr>
          <w:rFonts w:cs="Arial"/>
          <w:sz w:val="22"/>
          <w:szCs w:val="22"/>
          <w:u w:val="single"/>
        </w:rPr>
        <w:t xml:space="preserve"> </w:t>
      </w:r>
    </w:p>
    <w:p w14:paraId="7BCF4FBD" w14:textId="77777777" w:rsidR="00D24955" w:rsidRDefault="00D24955" w:rsidP="00D24955">
      <w:pPr>
        <w:pStyle w:val="ListParagraph"/>
        <w:widowControl w:val="0"/>
        <w:tabs>
          <w:tab w:val="left" w:pos="1440"/>
        </w:tabs>
        <w:autoSpaceDE w:val="0"/>
        <w:autoSpaceDN w:val="0"/>
        <w:adjustRightInd w:val="0"/>
        <w:spacing w:after="100"/>
        <w:ind w:right="-714"/>
        <w:rPr>
          <w:rFonts w:cs="Arial"/>
          <w:sz w:val="22"/>
          <w:szCs w:val="22"/>
        </w:rPr>
      </w:pPr>
      <w:r>
        <w:rPr>
          <w:rFonts w:cs="Arial"/>
          <w:sz w:val="22"/>
          <w:szCs w:val="22"/>
        </w:rPr>
        <w:t>This was discussed at the WG1, SC and TC meetings in Frankfurt.  It had been agreed that WG1 would ensure that future amendments, new editions and new standards addressing radioactive sources would contain provisions addressing source security, to the extent possible.  The WG pointed out that more extensive actions along the lines proposed by the Swedish NC would require the involvement of the TC and other organisations such as ISO and the IAEA.  The TC had recommended that a formal proposal be made by the Swedish NC.  Ibbott will follow up with Bischof to determine how such a proposal should be submitted.</w:t>
      </w:r>
    </w:p>
    <w:p w14:paraId="5B330377" w14:textId="77777777" w:rsidR="00D24955" w:rsidRPr="005C2276" w:rsidRDefault="00D24955" w:rsidP="00D24955">
      <w:pPr>
        <w:pStyle w:val="ListParagraph"/>
        <w:widowControl w:val="0"/>
        <w:tabs>
          <w:tab w:val="left" w:pos="1440"/>
        </w:tabs>
        <w:autoSpaceDE w:val="0"/>
        <w:autoSpaceDN w:val="0"/>
        <w:adjustRightInd w:val="0"/>
        <w:spacing w:after="100"/>
        <w:ind w:right="-714"/>
        <w:rPr>
          <w:rFonts w:cs="Arial"/>
          <w:sz w:val="22"/>
          <w:szCs w:val="22"/>
        </w:rPr>
      </w:pPr>
    </w:p>
    <w:p w14:paraId="4F18C52B" w14:textId="77777777" w:rsidR="00D24955" w:rsidRDefault="00D24955" w:rsidP="00D24955">
      <w:pPr>
        <w:pStyle w:val="ListParagraph"/>
        <w:widowControl w:val="0"/>
        <w:numPr>
          <w:ilvl w:val="0"/>
          <w:numId w:val="1"/>
        </w:numPr>
        <w:tabs>
          <w:tab w:val="left" w:pos="1440"/>
        </w:tabs>
        <w:autoSpaceDE w:val="0"/>
        <w:autoSpaceDN w:val="0"/>
        <w:adjustRightInd w:val="0"/>
        <w:spacing w:after="100"/>
        <w:ind w:right="-714"/>
        <w:rPr>
          <w:rFonts w:cs="Arial"/>
          <w:sz w:val="22"/>
          <w:szCs w:val="22"/>
        </w:rPr>
      </w:pPr>
      <w:r w:rsidRPr="000B5F3D">
        <w:rPr>
          <w:rFonts w:cs="Arial"/>
          <w:sz w:val="22"/>
          <w:szCs w:val="22"/>
        </w:rPr>
        <w:t xml:space="preserve">Next meetings of WG 1 and project teams </w:t>
      </w:r>
    </w:p>
    <w:p w14:paraId="0450F3C4" w14:textId="77777777" w:rsidR="00D24955" w:rsidRDefault="00D24955" w:rsidP="00D24955">
      <w:pPr>
        <w:pStyle w:val="ListParagraph"/>
        <w:widowControl w:val="0"/>
        <w:numPr>
          <w:ilvl w:val="0"/>
          <w:numId w:val="3"/>
        </w:numPr>
        <w:tabs>
          <w:tab w:val="left" w:pos="1440"/>
        </w:tabs>
        <w:autoSpaceDE w:val="0"/>
        <w:autoSpaceDN w:val="0"/>
        <w:adjustRightInd w:val="0"/>
        <w:spacing w:after="100"/>
        <w:ind w:right="-714"/>
        <w:rPr>
          <w:rFonts w:cs="Arial"/>
          <w:sz w:val="22"/>
          <w:szCs w:val="22"/>
        </w:rPr>
      </w:pPr>
      <w:r>
        <w:rPr>
          <w:rFonts w:cs="Arial"/>
          <w:sz w:val="22"/>
          <w:szCs w:val="22"/>
        </w:rPr>
        <w:t xml:space="preserve">August 14-18 (or possibly one of the following two weeks): Meeting of the project team for IEC 62083. To be followed by meeting of either project team for IEC 62926 (if a WG draft can be ready in time) or a meeting of the project team for </w:t>
      </w:r>
      <w:r>
        <w:rPr>
          <w:rFonts w:cs="Arial"/>
          <w:sz w:val="22"/>
          <w:szCs w:val="22"/>
        </w:rPr>
        <w:lastRenderedPageBreak/>
        <w:t>IEC 61217.  To be held at BSI in Chiswick, UK. Attendees must inform Sethi in advance to be admitted into the building.</w:t>
      </w:r>
    </w:p>
    <w:p w14:paraId="30A46452" w14:textId="77777777" w:rsidR="00D24955" w:rsidRDefault="00D24955" w:rsidP="00D24955">
      <w:pPr>
        <w:pStyle w:val="ListParagraph"/>
        <w:widowControl w:val="0"/>
        <w:numPr>
          <w:ilvl w:val="0"/>
          <w:numId w:val="3"/>
        </w:numPr>
        <w:tabs>
          <w:tab w:val="left" w:pos="1440"/>
        </w:tabs>
        <w:autoSpaceDE w:val="0"/>
        <w:autoSpaceDN w:val="0"/>
        <w:adjustRightInd w:val="0"/>
        <w:spacing w:after="100"/>
        <w:ind w:right="-714"/>
        <w:rPr>
          <w:rFonts w:cs="Arial"/>
          <w:sz w:val="22"/>
          <w:szCs w:val="22"/>
        </w:rPr>
      </w:pPr>
      <w:r>
        <w:rPr>
          <w:rFonts w:cs="Arial"/>
          <w:sz w:val="22"/>
          <w:szCs w:val="22"/>
        </w:rPr>
        <w:t>November 6-10 (or possibly the following week): WG1 meeting in Erlangen, DE</w:t>
      </w:r>
    </w:p>
    <w:p w14:paraId="2DA96785" w14:textId="77777777" w:rsidR="00D24955" w:rsidRDefault="00D24955" w:rsidP="00D24955">
      <w:pPr>
        <w:pStyle w:val="ListParagraph"/>
        <w:widowControl w:val="0"/>
        <w:numPr>
          <w:ilvl w:val="0"/>
          <w:numId w:val="3"/>
        </w:numPr>
        <w:tabs>
          <w:tab w:val="left" w:pos="1440"/>
        </w:tabs>
        <w:autoSpaceDE w:val="0"/>
        <w:autoSpaceDN w:val="0"/>
        <w:adjustRightInd w:val="0"/>
        <w:spacing w:after="100"/>
        <w:ind w:right="-714"/>
        <w:rPr>
          <w:rFonts w:cs="Arial"/>
          <w:sz w:val="22"/>
          <w:szCs w:val="22"/>
        </w:rPr>
      </w:pPr>
      <w:r>
        <w:rPr>
          <w:rFonts w:cs="Arial"/>
          <w:sz w:val="22"/>
          <w:szCs w:val="22"/>
        </w:rPr>
        <w:t>April 9-20.  Meeting of TC 62, its subcommittees and working groups.  WG 1 likely to meet April 16-18.</w:t>
      </w:r>
    </w:p>
    <w:p w14:paraId="56F528F7" w14:textId="77777777" w:rsidR="00D24955" w:rsidRDefault="00D24955" w:rsidP="00D24955">
      <w:pPr>
        <w:pStyle w:val="ListParagraph"/>
        <w:widowControl w:val="0"/>
        <w:tabs>
          <w:tab w:val="left" w:pos="1440"/>
        </w:tabs>
        <w:autoSpaceDE w:val="0"/>
        <w:autoSpaceDN w:val="0"/>
        <w:adjustRightInd w:val="0"/>
        <w:spacing w:after="100"/>
        <w:ind w:right="-714"/>
        <w:rPr>
          <w:rFonts w:cs="Arial"/>
          <w:sz w:val="22"/>
          <w:szCs w:val="22"/>
        </w:rPr>
      </w:pPr>
    </w:p>
    <w:p w14:paraId="163168CB" w14:textId="77777777" w:rsidR="00D24955" w:rsidRDefault="00D24955" w:rsidP="00D24955">
      <w:pPr>
        <w:tabs>
          <w:tab w:val="left" w:pos="993"/>
        </w:tabs>
        <w:rPr>
          <w:sz w:val="22"/>
          <w:szCs w:val="22"/>
        </w:rPr>
      </w:pPr>
      <w:r>
        <w:rPr>
          <w:sz w:val="22"/>
          <w:szCs w:val="22"/>
        </w:rPr>
        <w:t>Geoffrey Ibbott</w:t>
      </w:r>
    </w:p>
    <w:p w14:paraId="008DFE27" w14:textId="77777777" w:rsidR="00D24955" w:rsidRDefault="00D24955" w:rsidP="00D24955">
      <w:pPr>
        <w:tabs>
          <w:tab w:val="left" w:pos="993"/>
        </w:tabs>
        <w:rPr>
          <w:sz w:val="22"/>
          <w:szCs w:val="22"/>
        </w:rPr>
      </w:pPr>
      <w:r>
        <w:rPr>
          <w:sz w:val="22"/>
          <w:szCs w:val="22"/>
        </w:rPr>
        <w:t>Convenor IEC 62C/WG 1</w:t>
      </w:r>
    </w:p>
    <w:p w14:paraId="625BDFCE" w14:textId="77777777" w:rsidR="003164D9" w:rsidRPr="003164D9" w:rsidRDefault="003164D9">
      <w:pPr>
        <w:rPr>
          <w:b/>
        </w:rPr>
      </w:pPr>
    </w:p>
    <w:p w14:paraId="79A5C02B" w14:textId="77777777" w:rsidR="003164D9" w:rsidRPr="003164D9" w:rsidRDefault="003164D9">
      <w:pPr>
        <w:rPr>
          <w:b/>
        </w:rPr>
      </w:pPr>
    </w:p>
    <w:p w14:paraId="66CA3139" w14:textId="77777777" w:rsidR="003164D9" w:rsidRPr="003164D9" w:rsidRDefault="003164D9">
      <w:pPr>
        <w:rPr>
          <w:b/>
        </w:rPr>
      </w:pPr>
    </w:p>
    <w:p w14:paraId="75CF3E6E" w14:textId="77777777" w:rsidR="003164D9" w:rsidRPr="003164D9" w:rsidRDefault="003164D9">
      <w:pPr>
        <w:rPr>
          <w:b/>
        </w:rPr>
      </w:pPr>
    </w:p>
    <w:p w14:paraId="2A9B034A" w14:textId="77777777" w:rsidR="003164D9" w:rsidRPr="003164D9" w:rsidRDefault="003164D9">
      <w:pPr>
        <w:rPr>
          <w:b/>
        </w:rPr>
      </w:pPr>
    </w:p>
    <w:p w14:paraId="17D9F524" w14:textId="77777777" w:rsidR="003164D9" w:rsidRPr="003164D9" w:rsidRDefault="003164D9">
      <w:pPr>
        <w:rPr>
          <w:b/>
        </w:rPr>
      </w:pPr>
    </w:p>
    <w:p w14:paraId="1F9E35F4" w14:textId="77777777" w:rsidR="003164D9" w:rsidRPr="003164D9" w:rsidRDefault="003164D9">
      <w:pPr>
        <w:rPr>
          <w:b/>
        </w:rPr>
      </w:pPr>
    </w:p>
    <w:p w14:paraId="13889D3F" w14:textId="77777777" w:rsidR="003164D9" w:rsidRPr="003164D9" w:rsidRDefault="003164D9">
      <w:pPr>
        <w:rPr>
          <w:b/>
        </w:rPr>
      </w:pPr>
    </w:p>
    <w:p w14:paraId="7B0537ED" w14:textId="77777777" w:rsidR="003164D9" w:rsidRPr="003164D9" w:rsidRDefault="003164D9">
      <w:pPr>
        <w:rPr>
          <w:b/>
        </w:rPr>
      </w:pPr>
    </w:p>
    <w:p w14:paraId="123F683A"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11425"/>
      <w:docPartObj>
        <w:docPartGallery w:val="Page Numbers (Bottom of Page)"/>
        <w:docPartUnique/>
      </w:docPartObj>
    </w:sdtPr>
    <w:sdtEndPr/>
    <w:sdtContent>
      <w:p w14:paraId="4065B1CB" w14:textId="77777777" w:rsidR="00973C27" w:rsidRDefault="00D24955">
        <w:pPr>
          <w:pStyle w:val="Footer"/>
          <w:jc w:val="center"/>
        </w:pPr>
        <w:r>
          <w:fldChar w:fldCharType="begin"/>
        </w:r>
        <w:r>
          <w:instrText>PAGE   \* MERGEFORMAT</w:instrText>
        </w:r>
        <w:r>
          <w:fldChar w:fldCharType="separate"/>
        </w:r>
        <w:r w:rsidRPr="00D24955">
          <w:rPr>
            <w:noProof/>
            <w:lang w:val="de-DE"/>
          </w:rPr>
          <w:t>1</w:t>
        </w:r>
        <w:r>
          <w:fldChar w:fldCharType="end"/>
        </w:r>
      </w:p>
    </w:sdtContent>
  </w:sdt>
  <w:p w14:paraId="18628D91" w14:textId="77777777" w:rsidR="00973C27" w:rsidRDefault="00D24955">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07BEE"/>
    <w:multiLevelType w:val="hybridMultilevel"/>
    <w:tmpl w:val="3CBA2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5001A"/>
    <w:multiLevelType w:val="hybridMultilevel"/>
    <w:tmpl w:val="1DE65738"/>
    <w:lvl w:ilvl="0" w:tplc="04090019">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
    <w:nsid w:val="7B844375"/>
    <w:multiLevelType w:val="hybridMultilevel"/>
    <w:tmpl w:val="21CC12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55"/>
    <w:rsid w:val="00107A31"/>
    <w:rsid w:val="001D3AF5"/>
    <w:rsid w:val="003164D9"/>
    <w:rsid w:val="00AE24F9"/>
    <w:rsid w:val="00D24955"/>
    <w:rsid w:val="00E338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5C0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paragraph" w:styleId="Heading2">
    <w:name w:val="heading 2"/>
    <w:basedOn w:val="Normal"/>
    <w:next w:val="Normal"/>
    <w:link w:val="Heading2Char"/>
    <w:qFormat/>
    <w:rsid w:val="00D24955"/>
    <w:pPr>
      <w:keepNext/>
      <w:spacing w:before="240" w:after="60"/>
      <w:outlineLvl w:val="1"/>
    </w:pPr>
    <w:rPr>
      <w:rFonts w:ascii="Arial" w:eastAsia="Times New Roman" w:hAnsi="Arial"/>
      <w:b/>
      <w:sz w:val="20"/>
      <w:szCs w:val="20"/>
      <w:lang w:val="en-GB"/>
    </w:rPr>
  </w:style>
  <w:style w:type="paragraph" w:styleId="Heading6">
    <w:name w:val="heading 6"/>
    <w:basedOn w:val="Normal"/>
    <w:next w:val="Normal"/>
    <w:link w:val="Heading6Char"/>
    <w:qFormat/>
    <w:rsid w:val="00D24955"/>
    <w:pPr>
      <w:keepNext/>
      <w:tabs>
        <w:tab w:val="right" w:pos="4466"/>
      </w:tabs>
      <w:spacing w:line="320" w:lineRule="exact"/>
      <w:ind w:left="71" w:right="74"/>
      <w:outlineLvl w:val="5"/>
    </w:pPr>
    <w:rPr>
      <w:rFonts w:ascii="Arial" w:eastAsia="Times New Roman" w:hAnsi="Arial"/>
      <w:b/>
      <w:sz w:val="22"/>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24955"/>
    <w:rPr>
      <w:rFonts w:ascii="Arial" w:eastAsia="Times New Roman" w:hAnsi="Arial"/>
      <w:b/>
      <w:lang w:val="en-GB" w:eastAsia="zh-CN"/>
    </w:rPr>
  </w:style>
  <w:style w:type="character" w:customStyle="1" w:styleId="Heading6Char">
    <w:name w:val="Heading 6 Char"/>
    <w:basedOn w:val="DefaultParagraphFont"/>
    <w:link w:val="Heading6"/>
    <w:rsid w:val="00D24955"/>
    <w:rPr>
      <w:rFonts w:ascii="Arial" w:eastAsia="Times New Roman" w:hAnsi="Arial"/>
      <w:b/>
      <w:sz w:val="22"/>
      <w:lang w:val="en-GB" w:eastAsia="zh-CN"/>
    </w:rPr>
  </w:style>
  <w:style w:type="paragraph" w:styleId="Footer">
    <w:name w:val="footer"/>
    <w:basedOn w:val="Normal"/>
    <w:link w:val="FooterChar"/>
    <w:uiPriority w:val="99"/>
    <w:rsid w:val="00D24955"/>
    <w:pPr>
      <w:tabs>
        <w:tab w:val="center" w:pos="4536"/>
        <w:tab w:val="right" w:pos="9072"/>
      </w:tabs>
    </w:pPr>
    <w:rPr>
      <w:rFonts w:ascii="Arial" w:eastAsia="Times New Roman" w:hAnsi="Arial"/>
      <w:sz w:val="20"/>
      <w:szCs w:val="20"/>
      <w:lang w:val="en-GB"/>
    </w:rPr>
  </w:style>
  <w:style w:type="character" w:customStyle="1" w:styleId="FooterChar">
    <w:name w:val="Footer Char"/>
    <w:basedOn w:val="DefaultParagraphFont"/>
    <w:link w:val="Footer"/>
    <w:uiPriority w:val="99"/>
    <w:rsid w:val="00D24955"/>
    <w:rPr>
      <w:rFonts w:ascii="Arial" w:eastAsia="Times New Roman" w:hAnsi="Arial"/>
      <w:lang w:val="en-GB" w:eastAsia="zh-CN"/>
    </w:rPr>
  </w:style>
  <w:style w:type="paragraph" w:styleId="ListParagraph">
    <w:name w:val="List Paragraph"/>
    <w:basedOn w:val="Normal"/>
    <w:uiPriority w:val="34"/>
    <w:qFormat/>
    <w:rsid w:val="00D24955"/>
    <w:pPr>
      <w:ind w:left="720"/>
      <w:contextualSpacing/>
    </w:pPr>
    <w:rPr>
      <w:rFonts w:ascii="Arial" w:eastAsia="Times New Roman"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gibbott/Box%20Sync/IEC%20Documents/WG-1%20Meetings/Palo%20Alto%204-2017/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2</TotalTime>
  <Pages>4</Pages>
  <Words>1215</Words>
  <Characters>6932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Geoffrey Ibbott</dc:creator>
  <cp:keywords/>
  <dc:description/>
  <cp:lastModifiedBy>Geoffrey Ibbott</cp:lastModifiedBy>
  <cp:revision>1</cp:revision>
  <dcterms:created xsi:type="dcterms:W3CDTF">2017-04-24T16:21:00Z</dcterms:created>
  <dcterms:modified xsi:type="dcterms:W3CDTF">2017-04-24T16:25:00Z</dcterms:modified>
</cp:coreProperties>
</file>