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508"/>
      </w:tblGrid>
      <w:tr w:rsidR="00EA570B" w:rsidRPr="00FC3975">
        <w:tc>
          <w:tcPr>
            <w:tcW w:w="3348" w:type="dxa"/>
          </w:tcPr>
          <w:p w:rsidR="00A82581" w:rsidRPr="00FC3975" w:rsidRDefault="00A82581" w:rsidP="00EA570B">
            <w:pPr>
              <w:rPr>
                <w:b/>
              </w:rPr>
            </w:pPr>
            <w:r w:rsidRPr="00FC3975">
              <w:rPr>
                <w:b/>
              </w:rPr>
              <w:t>Reported by (Name):</w:t>
            </w:r>
          </w:p>
          <w:p w:rsidR="00EA570B" w:rsidRPr="00FC3975" w:rsidRDefault="00EA570B">
            <w:pPr>
              <w:rPr>
                <w:b/>
              </w:rPr>
            </w:pPr>
          </w:p>
        </w:tc>
        <w:tc>
          <w:tcPr>
            <w:tcW w:w="5508" w:type="dxa"/>
          </w:tcPr>
          <w:p w:rsidR="00EA570B" w:rsidRPr="00FC3975" w:rsidRDefault="00880060" w:rsidP="00880060">
            <w:pPr>
              <w:rPr>
                <w:b/>
              </w:rPr>
            </w:pPr>
            <w:r>
              <w:rPr>
                <w:b/>
              </w:rPr>
              <w:t>Roland Wong</w:t>
            </w:r>
          </w:p>
        </w:tc>
      </w:tr>
      <w:tr w:rsidR="00EA570B" w:rsidRPr="00FC3975">
        <w:tc>
          <w:tcPr>
            <w:tcW w:w="3348" w:type="dxa"/>
          </w:tcPr>
          <w:p w:rsidR="00EA570B" w:rsidRPr="00FC3975" w:rsidRDefault="00EA570B" w:rsidP="00EA570B">
            <w:pPr>
              <w:rPr>
                <w:b/>
              </w:rPr>
            </w:pPr>
            <w:r w:rsidRPr="00FC3975">
              <w:rPr>
                <w:b/>
              </w:rPr>
              <w:t xml:space="preserve">Organization: </w:t>
            </w:r>
          </w:p>
          <w:p w:rsidR="00EA570B" w:rsidRPr="00FC3975" w:rsidRDefault="00EA570B">
            <w:pPr>
              <w:rPr>
                <w:b/>
              </w:rPr>
            </w:pPr>
          </w:p>
        </w:tc>
        <w:tc>
          <w:tcPr>
            <w:tcW w:w="5508" w:type="dxa"/>
          </w:tcPr>
          <w:p w:rsidR="00EA570B" w:rsidRPr="00FC3975" w:rsidRDefault="00EA570B">
            <w:pPr>
              <w:rPr>
                <w:b/>
              </w:rPr>
            </w:pPr>
            <w:r>
              <w:rPr>
                <w:b/>
              </w:rPr>
              <w:t>ARRT</w:t>
            </w:r>
          </w:p>
        </w:tc>
      </w:tr>
      <w:tr w:rsidR="00EA570B" w:rsidRPr="00FC3975">
        <w:tc>
          <w:tcPr>
            <w:tcW w:w="3348" w:type="dxa"/>
          </w:tcPr>
          <w:p w:rsidR="00EA570B" w:rsidRPr="00FC3975" w:rsidRDefault="00EA570B" w:rsidP="00EA570B">
            <w:pPr>
              <w:rPr>
                <w:b/>
              </w:rPr>
            </w:pPr>
            <w:r w:rsidRPr="00FC3975">
              <w:rPr>
                <w:b/>
              </w:rPr>
              <w:t>Position Title:</w:t>
            </w:r>
          </w:p>
          <w:p w:rsidR="00EA570B" w:rsidRPr="00FC3975" w:rsidRDefault="00EA570B">
            <w:pPr>
              <w:rPr>
                <w:b/>
              </w:rPr>
            </w:pPr>
          </w:p>
        </w:tc>
        <w:tc>
          <w:tcPr>
            <w:tcW w:w="5508" w:type="dxa"/>
          </w:tcPr>
          <w:p w:rsidR="00EA570B" w:rsidRPr="00FC3975" w:rsidRDefault="00285E6A" w:rsidP="00285E6A">
            <w:pPr>
              <w:rPr>
                <w:b/>
              </w:rPr>
            </w:pPr>
            <w:r>
              <w:rPr>
                <w:b/>
              </w:rPr>
              <w:t>Liaison –</w:t>
            </w:r>
            <w:r w:rsidR="00EA570B">
              <w:rPr>
                <w:b/>
              </w:rPr>
              <w:t xml:space="preserve"> </w:t>
            </w:r>
            <w:r w:rsidR="00880060">
              <w:rPr>
                <w:b/>
              </w:rPr>
              <w:t xml:space="preserve">QM </w:t>
            </w:r>
            <w:r w:rsidR="00703227">
              <w:rPr>
                <w:b/>
              </w:rPr>
              <w:t xml:space="preserve"> </w:t>
            </w:r>
            <w:r w:rsidR="00EA570B">
              <w:rPr>
                <w:b/>
              </w:rPr>
              <w:t>committee</w:t>
            </w:r>
          </w:p>
        </w:tc>
      </w:tr>
      <w:tr w:rsidR="00EA570B" w:rsidRPr="00FC3975">
        <w:tc>
          <w:tcPr>
            <w:tcW w:w="3348" w:type="dxa"/>
          </w:tcPr>
          <w:p w:rsidR="00EA570B" w:rsidRPr="00FC3975" w:rsidRDefault="00EA570B" w:rsidP="00EA570B">
            <w:pPr>
              <w:rPr>
                <w:b/>
              </w:rPr>
            </w:pPr>
            <w:r w:rsidRPr="00FC3975">
              <w:rPr>
                <w:b/>
              </w:rPr>
              <w:t>Activity:</w:t>
            </w:r>
          </w:p>
          <w:p w:rsidR="00EA570B" w:rsidRPr="00FC3975" w:rsidRDefault="00EA570B">
            <w:pPr>
              <w:rPr>
                <w:b/>
              </w:rPr>
            </w:pPr>
          </w:p>
        </w:tc>
        <w:tc>
          <w:tcPr>
            <w:tcW w:w="5508" w:type="dxa"/>
          </w:tcPr>
          <w:p w:rsidR="00EA570B" w:rsidRPr="00FC3975" w:rsidRDefault="00EA570B">
            <w:pPr>
              <w:rPr>
                <w:b/>
              </w:rPr>
            </w:pPr>
            <w:r>
              <w:rPr>
                <w:b/>
              </w:rPr>
              <w:t>Exam review and preparation</w:t>
            </w:r>
          </w:p>
        </w:tc>
      </w:tr>
      <w:tr w:rsidR="00EA570B" w:rsidRPr="00FC3975">
        <w:trPr>
          <w:trHeight w:val="260"/>
        </w:trPr>
        <w:tc>
          <w:tcPr>
            <w:tcW w:w="3348" w:type="dxa"/>
          </w:tcPr>
          <w:p w:rsidR="00EA570B" w:rsidRPr="00FC3975" w:rsidRDefault="00EA570B" w:rsidP="00EA570B">
            <w:pPr>
              <w:rPr>
                <w:b/>
              </w:rPr>
            </w:pPr>
            <w:r w:rsidRPr="00FC3975">
              <w:rPr>
                <w:b/>
              </w:rPr>
              <w:t>Meeting Dates:</w:t>
            </w:r>
          </w:p>
          <w:p w:rsidR="00EA570B" w:rsidRPr="00FC3975" w:rsidRDefault="00EA570B">
            <w:pPr>
              <w:rPr>
                <w:b/>
              </w:rPr>
            </w:pPr>
          </w:p>
        </w:tc>
        <w:tc>
          <w:tcPr>
            <w:tcW w:w="5508" w:type="dxa"/>
          </w:tcPr>
          <w:p w:rsidR="00EA570B" w:rsidRPr="00FC3975" w:rsidRDefault="00880060" w:rsidP="00880060">
            <w:pPr>
              <w:rPr>
                <w:b/>
              </w:rPr>
            </w:pPr>
            <w:r>
              <w:rPr>
                <w:b/>
              </w:rPr>
              <w:t>November 8-9</w:t>
            </w:r>
            <w:r w:rsidR="00703227">
              <w:rPr>
                <w:b/>
              </w:rPr>
              <w:t xml:space="preserve">, </w:t>
            </w:r>
            <w:r w:rsidR="007F0F20">
              <w:rPr>
                <w:b/>
              </w:rPr>
              <w:t>2012</w:t>
            </w:r>
          </w:p>
        </w:tc>
      </w:tr>
      <w:tr w:rsidR="00EA570B" w:rsidRPr="00FC3975">
        <w:tc>
          <w:tcPr>
            <w:tcW w:w="3348" w:type="dxa"/>
          </w:tcPr>
          <w:p w:rsidR="00EA570B" w:rsidRPr="00FC3975" w:rsidRDefault="00EA570B" w:rsidP="00EA570B">
            <w:pPr>
              <w:rPr>
                <w:b/>
              </w:rPr>
            </w:pPr>
            <w:r w:rsidRPr="00FC3975">
              <w:rPr>
                <w:b/>
              </w:rPr>
              <w:t>Meeting Location:</w:t>
            </w:r>
          </w:p>
          <w:p w:rsidR="00EA570B" w:rsidRPr="00FC3975" w:rsidRDefault="00EA570B">
            <w:pPr>
              <w:rPr>
                <w:b/>
              </w:rPr>
            </w:pPr>
          </w:p>
        </w:tc>
        <w:tc>
          <w:tcPr>
            <w:tcW w:w="5508" w:type="dxa"/>
          </w:tcPr>
          <w:p w:rsidR="00EA570B" w:rsidRPr="00FC3975" w:rsidRDefault="00EA570B">
            <w:pPr>
              <w:rPr>
                <w:b/>
              </w:rPr>
            </w:pPr>
            <w:r>
              <w:rPr>
                <w:b/>
              </w:rPr>
              <w:t>St. Paul, Minnesota</w:t>
            </w:r>
          </w:p>
        </w:tc>
      </w:tr>
      <w:tr w:rsidR="00EA570B" w:rsidRPr="00FC3975">
        <w:tc>
          <w:tcPr>
            <w:tcW w:w="3348" w:type="dxa"/>
          </w:tcPr>
          <w:p w:rsidR="00EA570B" w:rsidRPr="00FC3975" w:rsidRDefault="00EA570B" w:rsidP="00EA570B">
            <w:pPr>
              <w:rPr>
                <w:b/>
              </w:rPr>
            </w:pPr>
            <w:r w:rsidRPr="00FC3975">
              <w:rPr>
                <w:b/>
              </w:rPr>
              <w:t>Payment $:</w:t>
            </w:r>
          </w:p>
          <w:p w:rsidR="00EA570B" w:rsidRPr="00FC3975" w:rsidRDefault="00EA570B">
            <w:pPr>
              <w:rPr>
                <w:b/>
              </w:rPr>
            </w:pPr>
          </w:p>
        </w:tc>
        <w:tc>
          <w:tcPr>
            <w:tcW w:w="5508" w:type="dxa"/>
          </w:tcPr>
          <w:p w:rsidR="00EA570B" w:rsidRPr="00FC3975" w:rsidRDefault="00EA570B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A570B" w:rsidRPr="00FC3975">
        <w:tc>
          <w:tcPr>
            <w:tcW w:w="3348" w:type="dxa"/>
          </w:tcPr>
          <w:p w:rsidR="00EA570B" w:rsidRPr="00FC3975" w:rsidRDefault="00EA570B" w:rsidP="00EA570B">
            <w:pPr>
              <w:rPr>
                <w:b/>
              </w:rPr>
            </w:pPr>
            <w:r w:rsidRPr="00FC3975">
              <w:rPr>
                <w:b/>
              </w:rPr>
              <w:t>Reasons for Attending or not Attending</w:t>
            </w:r>
          </w:p>
          <w:p w:rsidR="00EA570B" w:rsidRPr="00FC3975" w:rsidRDefault="00EA570B">
            <w:pPr>
              <w:rPr>
                <w:b/>
              </w:rPr>
            </w:pPr>
          </w:p>
        </w:tc>
        <w:tc>
          <w:tcPr>
            <w:tcW w:w="5508" w:type="dxa"/>
          </w:tcPr>
          <w:p w:rsidR="00EA570B" w:rsidRPr="00FC3975" w:rsidRDefault="00EA570B">
            <w:pPr>
              <w:rPr>
                <w:b/>
              </w:rPr>
            </w:pPr>
            <w:r>
              <w:rPr>
                <w:b/>
              </w:rPr>
              <w:t>AAPM Liaison to the committee</w:t>
            </w:r>
          </w:p>
        </w:tc>
      </w:tr>
      <w:tr w:rsidR="00EA570B" w:rsidRPr="00FC3975">
        <w:tc>
          <w:tcPr>
            <w:tcW w:w="3348" w:type="dxa"/>
          </w:tcPr>
          <w:p w:rsidR="00EA570B" w:rsidRPr="00FC3975" w:rsidRDefault="00EA570B" w:rsidP="00EA570B">
            <w:pPr>
              <w:rPr>
                <w:b/>
              </w:rPr>
            </w:pPr>
            <w:r w:rsidRPr="00FC3975">
              <w:rPr>
                <w:b/>
              </w:rPr>
              <w:t>Issues from Previous Meetings or Year:</w:t>
            </w:r>
          </w:p>
          <w:p w:rsidR="00EA570B" w:rsidRPr="00FC3975" w:rsidRDefault="00EA570B">
            <w:pPr>
              <w:rPr>
                <w:b/>
              </w:rPr>
            </w:pPr>
          </w:p>
        </w:tc>
        <w:tc>
          <w:tcPr>
            <w:tcW w:w="5508" w:type="dxa"/>
          </w:tcPr>
          <w:p w:rsidR="00EA570B" w:rsidRPr="00FC3975" w:rsidRDefault="00880060">
            <w:pPr>
              <w:rPr>
                <w:b/>
              </w:rPr>
            </w:pPr>
            <w:r w:rsidRPr="00FC3975">
              <w:rPr>
                <w:b/>
              </w:rPr>
              <w:t>N</w:t>
            </w:r>
            <w:r w:rsidR="00EA570B" w:rsidRPr="00FC3975">
              <w:rPr>
                <w:b/>
              </w:rPr>
              <w:t>one</w:t>
            </w:r>
          </w:p>
        </w:tc>
      </w:tr>
      <w:tr w:rsidR="00EA570B" w:rsidRPr="00FC3975">
        <w:tc>
          <w:tcPr>
            <w:tcW w:w="3348" w:type="dxa"/>
          </w:tcPr>
          <w:p w:rsidR="00EA570B" w:rsidRPr="00FC3975" w:rsidRDefault="00EA570B" w:rsidP="00EA570B">
            <w:pPr>
              <w:rPr>
                <w:b/>
              </w:rPr>
            </w:pPr>
            <w:r w:rsidRPr="00FC3975">
              <w:rPr>
                <w:b/>
              </w:rPr>
              <w:t>General Description of Activities of the Organization and/or Meeting:</w:t>
            </w:r>
          </w:p>
          <w:p w:rsidR="00EA570B" w:rsidRPr="00FC3975" w:rsidRDefault="00EA570B">
            <w:pPr>
              <w:rPr>
                <w:b/>
              </w:rPr>
            </w:pPr>
          </w:p>
        </w:tc>
        <w:tc>
          <w:tcPr>
            <w:tcW w:w="5508" w:type="dxa"/>
          </w:tcPr>
          <w:p w:rsidR="00880060" w:rsidRPr="005B563E" w:rsidRDefault="00880060" w:rsidP="00285E6A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spacing w:before="120" w:after="120"/>
              <w:ind w:left="331" w:hanging="331"/>
              <w:rPr>
                <w:sz w:val="22"/>
                <w:szCs w:val="22"/>
              </w:rPr>
            </w:pPr>
            <w:r>
              <w:rPr>
                <w:color w:val="000000"/>
                <w:lang w:eastAsia="en-US"/>
              </w:rPr>
              <w:t xml:space="preserve">The committee </w:t>
            </w:r>
            <w:r>
              <w:rPr>
                <w:color w:val="000000"/>
                <w:lang w:eastAsia="en-US"/>
              </w:rPr>
              <w:t>review</w:t>
            </w:r>
            <w:r>
              <w:rPr>
                <w:color w:val="000000"/>
                <w:lang w:eastAsia="en-US"/>
              </w:rPr>
              <w:t>ed</w:t>
            </w:r>
            <w:r>
              <w:rPr>
                <w:color w:val="000000"/>
                <w:lang w:eastAsia="en-US"/>
              </w:rPr>
              <w:t xml:space="preserve"> comments regarding the proposed changes to the QM content specifications and clinical requirements</w:t>
            </w:r>
            <w:r>
              <w:rPr>
                <w:color w:val="000000"/>
                <w:lang w:eastAsia="en-US"/>
              </w:rPr>
              <w:t>.  T</w:t>
            </w:r>
            <w:r>
              <w:rPr>
                <w:color w:val="000000"/>
                <w:lang w:eastAsia="en-US"/>
              </w:rPr>
              <w:t xml:space="preserve">hese documents </w:t>
            </w:r>
            <w:r>
              <w:rPr>
                <w:color w:val="000000"/>
                <w:lang w:eastAsia="en-US"/>
              </w:rPr>
              <w:t xml:space="preserve">were changed to present to </w:t>
            </w:r>
            <w:r>
              <w:rPr>
                <w:color w:val="000000"/>
                <w:lang w:eastAsia="en-US"/>
              </w:rPr>
              <w:t xml:space="preserve">the ARRT Board of Trustees for their approval. </w:t>
            </w:r>
            <w:r>
              <w:rPr>
                <w:color w:val="000000"/>
                <w:lang w:eastAsia="en-US"/>
              </w:rPr>
              <w:t xml:space="preserve">  </w:t>
            </w:r>
          </w:p>
          <w:p w:rsidR="005B563E" w:rsidRPr="00880060" w:rsidRDefault="005B563E" w:rsidP="00285E6A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spacing w:before="120" w:after="120"/>
              <w:ind w:left="331" w:hanging="331"/>
              <w:rPr>
                <w:sz w:val="22"/>
                <w:szCs w:val="22"/>
              </w:rPr>
            </w:pPr>
            <w:r>
              <w:rPr>
                <w:color w:val="000000"/>
                <w:lang w:eastAsia="en-US"/>
              </w:rPr>
              <w:t xml:space="preserve">The committee </w:t>
            </w:r>
            <w:r>
              <w:rPr>
                <w:color w:val="000000"/>
                <w:lang w:eastAsia="en-US"/>
              </w:rPr>
              <w:t xml:space="preserve">worked </w:t>
            </w:r>
            <w:r>
              <w:rPr>
                <w:color w:val="000000"/>
                <w:lang w:eastAsia="en-US"/>
              </w:rPr>
              <w:t>to lessen the perception of an emphasis on mammography quality control by the use of broader terms that could include all types of digital imaging.</w:t>
            </w:r>
            <w:r>
              <w:rPr>
                <w:color w:val="000000"/>
                <w:lang w:eastAsia="en-US"/>
              </w:rPr>
              <w:t xml:space="preserve">  The committee worked to better balance the test content between Quality Control and Quality Improvement.</w:t>
            </w:r>
            <w:bookmarkStart w:id="0" w:name="_GoBack"/>
            <w:bookmarkEnd w:id="0"/>
          </w:p>
          <w:p w:rsidR="00880060" w:rsidRDefault="00285E6A" w:rsidP="00880060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spacing w:before="120" w:after="120"/>
              <w:ind w:left="331" w:hanging="331"/>
              <w:rPr>
                <w:sz w:val="22"/>
                <w:szCs w:val="22"/>
              </w:rPr>
            </w:pPr>
            <w:r w:rsidRPr="00285E6A">
              <w:rPr>
                <w:sz w:val="22"/>
                <w:szCs w:val="22"/>
              </w:rPr>
              <w:t xml:space="preserve">The committee reviewed </w:t>
            </w:r>
            <w:r w:rsidR="00880060">
              <w:rPr>
                <w:sz w:val="22"/>
                <w:szCs w:val="22"/>
              </w:rPr>
              <w:t xml:space="preserve">all items in the item bank and re-assigned their content code.  </w:t>
            </w:r>
          </w:p>
          <w:p w:rsidR="00EA570B" w:rsidRPr="00285E6A" w:rsidRDefault="00285E6A" w:rsidP="005B563E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spacing w:before="120" w:after="120"/>
              <w:ind w:left="331" w:hanging="331"/>
              <w:rPr>
                <w:sz w:val="22"/>
                <w:szCs w:val="22"/>
              </w:rPr>
            </w:pPr>
            <w:r w:rsidRPr="00285E6A">
              <w:rPr>
                <w:sz w:val="22"/>
                <w:szCs w:val="22"/>
              </w:rPr>
              <w:t xml:space="preserve">The committee selected two possible dates for the </w:t>
            </w:r>
            <w:r w:rsidR="00880060">
              <w:rPr>
                <w:sz w:val="22"/>
                <w:szCs w:val="22"/>
              </w:rPr>
              <w:t xml:space="preserve">late winter meeting.  </w:t>
            </w:r>
          </w:p>
        </w:tc>
      </w:tr>
      <w:tr w:rsidR="00EA570B" w:rsidRPr="00FC3975">
        <w:tc>
          <w:tcPr>
            <w:tcW w:w="3348" w:type="dxa"/>
          </w:tcPr>
          <w:p w:rsidR="00EA570B" w:rsidRPr="00FC3975" w:rsidRDefault="00EA570B" w:rsidP="00EA570B">
            <w:pPr>
              <w:rPr>
                <w:b/>
              </w:rPr>
            </w:pPr>
            <w:r w:rsidRPr="00FC3975">
              <w:rPr>
                <w:b/>
              </w:rPr>
              <w:t>Issues for AAPM:</w:t>
            </w:r>
          </w:p>
          <w:p w:rsidR="00EA570B" w:rsidRPr="00FC3975" w:rsidRDefault="00EA570B">
            <w:pPr>
              <w:rPr>
                <w:b/>
              </w:rPr>
            </w:pPr>
          </w:p>
        </w:tc>
        <w:tc>
          <w:tcPr>
            <w:tcW w:w="5508" w:type="dxa"/>
          </w:tcPr>
          <w:p w:rsidR="00EA570B" w:rsidRPr="00FC3975" w:rsidRDefault="00880060">
            <w:pPr>
              <w:rPr>
                <w:b/>
              </w:rPr>
            </w:pPr>
            <w:r w:rsidRPr="00FC3975">
              <w:rPr>
                <w:b/>
              </w:rPr>
              <w:t>N</w:t>
            </w:r>
            <w:r w:rsidR="00EA570B" w:rsidRPr="00FC3975">
              <w:rPr>
                <w:b/>
              </w:rPr>
              <w:t>one</w:t>
            </w:r>
          </w:p>
        </w:tc>
      </w:tr>
      <w:tr w:rsidR="00EA570B" w:rsidRPr="00FC3975">
        <w:tc>
          <w:tcPr>
            <w:tcW w:w="3348" w:type="dxa"/>
          </w:tcPr>
          <w:p w:rsidR="00EA570B" w:rsidRPr="00FC3975" w:rsidRDefault="00EA570B" w:rsidP="00EA570B">
            <w:pPr>
              <w:rPr>
                <w:b/>
              </w:rPr>
            </w:pPr>
            <w:r w:rsidRPr="00FC3975">
              <w:rPr>
                <w:b/>
              </w:rPr>
              <w:t>Budget Request ($):</w:t>
            </w:r>
          </w:p>
          <w:p w:rsidR="00EA570B" w:rsidRPr="00FC3975" w:rsidRDefault="00EA570B">
            <w:pPr>
              <w:rPr>
                <w:b/>
              </w:rPr>
            </w:pPr>
          </w:p>
        </w:tc>
        <w:tc>
          <w:tcPr>
            <w:tcW w:w="5508" w:type="dxa"/>
          </w:tcPr>
          <w:p w:rsidR="00EA570B" w:rsidRPr="00FC3975" w:rsidRDefault="00EA570B">
            <w:pPr>
              <w:rPr>
                <w:b/>
              </w:rPr>
            </w:pPr>
            <w:r w:rsidRPr="00FC3975">
              <w:rPr>
                <w:b/>
              </w:rPr>
              <w:t>0</w:t>
            </w:r>
          </w:p>
        </w:tc>
      </w:tr>
    </w:tbl>
    <w:p w:rsidR="00EA570B" w:rsidRPr="003164D9" w:rsidRDefault="00EA570B" w:rsidP="00880060">
      <w:pPr>
        <w:rPr>
          <w:b/>
        </w:rPr>
      </w:pPr>
    </w:p>
    <w:sectPr w:rsidR="00EA570B" w:rsidRPr="003164D9" w:rsidSect="00285E6A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30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5"/>
    <w:rsid w:val="00285E6A"/>
    <w:rsid w:val="005B563E"/>
    <w:rsid w:val="00703227"/>
    <w:rsid w:val="007F0F20"/>
    <w:rsid w:val="00880060"/>
    <w:rsid w:val="009D2A4D"/>
    <w:rsid w:val="00A82581"/>
    <w:rsid w:val="00EA570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33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Reported by (Name):</vt:lpstr>
    </vt:vector>
  </TitlesOfParts>
  <Company>aapm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Reported by (Name):</dc:title>
  <dc:creator>zailu</dc:creator>
  <cp:lastModifiedBy>RPE-RW</cp:lastModifiedBy>
  <cp:revision>2</cp:revision>
  <dcterms:created xsi:type="dcterms:W3CDTF">2012-11-28T00:38:00Z</dcterms:created>
  <dcterms:modified xsi:type="dcterms:W3CDTF">2012-11-28T00:38:00Z</dcterms:modified>
</cp:coreProperties>
</file>