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1E0"/>
      </w:tblPr>
      <w:tblGrid>
        <w:gridCol w:w="3348"/>
        <w:gridCol w:w="5508"/>
      </w:tblGrid>
      <w:tr w:rsidR="00E338F1">
        <w:tc>
          <w:tcPr>
            <w:tcW w:w="3348" w:type="dxa"/>
          </w:tcPr>
          <w:p w:rsidR="00E338F1" w:rsidRPr="003164D9" w:rsidRDefault="00E338F1" w:rsidP="00E338F1">
            <w:pPr>
              <w:rPr>
                <w:b/>
              </w:rPr>
            </w:pPr>
            <w:r w:rsidRPr="003164D9">
              <w:rPr>
                <w:b/>
              </w:rPr>
              <w:t>Reported by (Name):</w:t>
            </w:r>
          </w:p>
          <w:p w:rsidR="00E338F1" w:rsidRDefault="00E338F1">
            <w:pPr>
              <w:rPr>
                <w:b/>
              </w:rPr>
            </w:pPr>
          </w:p>
        </w:tc>
        <w:tc>
          <w:tcPr>
            <w:tcW w:w="5508" w:type="dxa"/>
          </w:tcPr>
          <w:p w:rsidR="00E338F1" w:rsidRDefault="005C7E95">
            <w:pPr>
              <w:rPr>
                <w:b/>
              </w:rPr>
            </w:pPr>
            <w:r>
              <w:rPr>
                <w:b/>
              </w:rPr>
              <w:t>Jim Smathers</w:t>
            </w:r>
          </w:p>
        </w:tc>
      </w:tr>
      <w:tr w:rsidR="00E338F1">
        <w:tc>
          <w:tcPr>
            <w:tcW w:w="3348" w:type="dxa"/>
          </w:tcPr>
          <w:p w:rsidR="00E338F1" w:rsidRPr="003164D9" w:rsidRDefault="00E338F1" w:rsidP="00E338F1">
            <w:pPr>
              <w:rPr>
                <w:b/>
              </w:rPr>
            </w:pPr>
            <w:r w:rsidRPr="003164D9">
              <w:rPr>
                <w:b/>
              </w:rPr>
              <w:t xml:space="preserve">Organization: </w:t>
            </w:r>
          </w:p>
          <w:p w:rsidR="00E338F1" w:rsidRDefault="00E338F1">
            <w:pPr>
              <w:rPr>
                <w:b/>
              </w:rPr>
            </w:pPr>
          </w:p>
        </w:tc>
        <w:tc>
          <w:tcPr>
            <w:tcW w:w="5508" w:type="dxa"/>
          </w:tcPr>
          <w:p w:rsidR="00E338F1" w:rsidRDefault="005C7E95">
            <w:pPr>
              <w:rPr>
                <w:b/>
              </w:rPr>
            </w:pPr>
            <w:r>
              <w:rPr>
                <w:b/>
              </w:rPr>
              <w:t>American Institute of Physics (AIP)</w:t>
            </w:r>
          </w:p>
        </w:tc>
      </w:tr>
      <w:tr w:rsidR="00E338F1">
        <w:tc>
          <w:tcPr>
            <w:tcW w:w="3348" w:type="dxa"/>
          </w:tcPr>
          <w:p w:rsidR="00E338F1" w:rsidRPr="003164D9" w:rsidRDefault="00E338F1" w:rsidP="00E338F1">
            <w:pPr>
              <w:rPr>
                <w:b/>
              </w:rPr>
            </w:pPr>
            <w:r w:rsidRPr="003164D9">
              <w:rPr>
                <w:b/>
              </w:rPr>
              <w:t>Position Title:</w:t>
            </w:r>
          </w:p>
          <w:p w:rsidR="00E338F1" w:rsidRDefault="00E338F1">
            <w:pPr>
              <w:rPr>
                <w:b/>
              </w:rPr>
            </w:pPr>
          </w:p>
        </w:tc>
        <w:tc>
          <w:tcPr>
            <w:tcW w:w="5508" w:type="dxa"/>
          </w:tcPr>
          <w:p w:rsidR="00E338F1" w:rsidRDefault="005C7E95">
            <w:pPr>
              <w:rPr>
                <w:b/>
              </w:rPr>
            </w:pPr>
            <w:r>
              <w:rPr>
                <w:b/>
              </w:rPr>
              <w:t>Member of Executive Committee</w:t>
            </w:r>
          </w:p>
        </w:tc>
      </w:tr>
      <w:tr w:rsidR="00E338F1">
        <w:tc>
          <w:tcPr>
            <w:tcW w:w="3348" w:type="dxa"/>
          </w:tcPr>
          <w:p w:rsidR="00E338F1" w:rsidRPr="003164D9" w:rsidRDefault="00E338F1" w:rsidP="00E338F1">
            <w:pPr>
              <w:rPr>
                <w:b/>
              </w:rPr>
            </w:pPr>
            <w:r w:rsidRPr="003164D9">
              <w:rPr>
                <w:b/>
              </w:rPr>
              <w:t>Activity:</w:t>
            </w:r>
          </w:p>
          <w:p w:rsidR="00E338F1" w:rsidRDefault="00E338F1">
            <w:pPr>
              <w:rPr>
                <w:b/>
              </w:rPr>
            </w:pPr>
          </w:p>
        </w:tc>
        <w:tc>
          <w:tcPr>
            <w:tcW w:w="5508" w:type="dxa"/>
          </w:tcPr>
          <w:p w:rsidR="00E338F1" w:rsidRDefault="005C7E95">
            <w:pPr>
              <w:rPr>
                <w:b/>
              </w:rPr>
            </w:pPr>
            <w:r>
              <w:rPr>
                <w:b/>
              </w:rPr>
              <w:t>Executive committee makes decisions in the absence of the AIP board.  In addition this year they selected the nominee to be presented to the board to be elected the new Executive Director of the AIP on Mark Brodsky’s retirement.</w:t>
            </w:r>
          </w:p>
        </w:tc>
      </w:tr>
      <w:tr w:rsidR="00E338F1">
        <w:trPr>
          <w:trHeight w:val="260"/>
        </w:trPr>
        <w:tc>
          <w:tcPr>
            <w:tcW w:w="3348" w:type="dxa"/>
          </w:tcPr>
          <w:p w:rsidR="00E338F1" w:rsidRPr="003164D9" w:rsidRDefault="00E338F1" w:rsidP="00E338F1">
            <w:pPr>
              <w:rPr>
                <w:b/>
              </w:rPr>
            </w:pPr>
            <w:r w:rsidRPr="003164D9">
              <w:rPr>
                <w:b/>
              </w:rPr>
              <w:t>Meeting Dates:</w:t>
            </w:r>
          </w:p>
          <w:p w:rsidR="00E338F1" w:rsidRDefault="00E338F1">
            <w:pPr>
              <w:rPr>
                <w:b/>
              </w:rPr>
            </w:pPr>
          </w:p>
        </w:tc>
        <w:tc>
          <w:tcPr>
            <w:tcW w:w="5508" w:type="dxa"/>
          </w:tcPr>
          <w:p w:rsidR="00E338F1" w:rsidRDefault="005C7E95">
            <w:pPr>
              <w:rPr>
                <w:b/>
              </w:rPr>
            </w:pPr>
            <w:r>
              <w:rPr>
                <w:b/>
              </w:rPr>
              <w:t>Four times a year, spaced in</w:t>
            </w:r>
            <w:r w:rsidR="000C4C4D">
              <w:rPr>
                <w:b/>
              </w:rPr>
              <w:t xml:space="preserve">  </w:t>
            </w:r>
            <w:r>
              <w:rPr>
                <w:b/>
              </w:rPr>
              <w:t>between the board meetings</w:t>
            </w:r>
          </w:p>
        </w:tc>
      </w:tr>
      <w:tr w:rsidR="00E338F1">
        <w:tc>
          <w:tcPr>
            <w:tcW w:w="3348" w:type="dxa"/>
          </w:tcPr>
          <w:p w:rsidR="00E338F1" w:rsidRPr="003164D9" w:rsidRDefault="00E338F1" w:rsidP="00E338F1">
            <w:pPr>
              <w:rPr>
                <w:b/>
              </w:rPr>
            </w:pPr>
            <w:r w:rsidRPr="003164D9">
              <w:rPr>
                <w:b/>
              </w:rPr>
              <w:t>Meeting Location:</w:t>
            </w:r>
          </w:p>
          <w:p w:rsidR="00E338F1" w:rsidRDefault="00E338F1">
            <w:pPr>
              <w:rPr>
                <w:b/>
              </w:rPr>
            </w:pPr>
          </w:p>
        </w:tc>
        <w:tc>
          <w:tcPr>
            <w:tcW w:w="5508" w:type="dxa"/>
          </w:tcPr>
          <w:p w:rsidR="00E338F1" w:rsidRDefault="000C4C4D">
            <w:pPr>
              <w:rPr>
                <w:b/>
              </w:rPr>
            </w:pPr>
            <w:r>
              <w:rPr>
                <w:b/>
              </w:rPr>
              <w:t>With the ex</w:t>
            </w:r>
            <w:r w:rsidR="005C7E95">
              <w:rPr>
                <w:b/>
              </w:rPr>
              <w:t>c</w:t>
            </w:r>
            <w:r>
              <w:rPr>
                <w:b/>
              </w:rPr>
              <w:t>e</w:t>
            </w:r>
            <w:r w:rsidR="005C7E95">
              <w:rPr>
                <w:b/>
              </w:rPr>
              <w:t>ption of the fall meeting in Maine, they were in Washington DC</w:t>
            </w:r>
          </w:p>
        </w:tc>
      </w:tr>
      <w:tr w:rsidR="00E338F1">
        <w:tc>
          <w:tcPr>
            <w:tcW w:w="3348" w:type="dxa"/>
          </w:tcPr>
          <w:p w:rsidR="00E338F1" w:rsidRPr="003164D9" w:rsidRDefault="00E338F1" w:rsidP="00E338F1">
            <w:pPr>
              <w:rPr>
                <w:b/>
              </w:rPr>
            </w:pPr>
            <w:r w:rsidRPr="003164D9">
              <w:rPr>
                <w:b/>
              </w:rPr>
              <w:t>Payment $:</w:t>
            </w:r>
          </w:p>
          <w:p w:rsidR="00E338F1" w:rsidRDefault="00E338F1">
            <w:pPr>
              <w:rPr>
                <w:b/>
              </w:rPr>
            </w:pPr>
          </w:p>
        </w:tc>
        <w:tc>
          <w:tcPr>
            <w:tcW w:w="5508" w:type="dxa"/>
          </w:tcPr>
          <w:p w:rsidR="00E338F1" w:rsidRDefault="005C7E95">
            <w:pPr>
              <w:rPr>
                <w:b/>
              </w:rPr>
            </w:pPr>
            <w:r>
              <w:rPr>
                <w:b/>
              </w:rPr>
              <w:t xml:space="preserve">All expenses </w:t>
            </w:r>
            <w:r w:rsidR="000C4C4D">
              <w:rPr>
                <w:b/>
              </w:rPr>
              <w:t xml:space="preserve">to attend the meeting </w:t>
            </w:r>
            <w:r>
              <w:rPr>
                <w:b/>
              </w:rPr>
              <w:t>reimbursed by the AIP</w:t>
            </w:r>
          </w:p>
        </w:tc>
      </w:tr>
      <w:tr w:rsidR="00E338F1">
        <w:tc>
          <w:tcPr>
            <w:tcW w:w="3348" w:type="dxa"/>
          </w:tcPr>
          <w:p w:rsidR="00E338F1" w:rsidRPr="003164D9" w:rsidRDefault="00E338F1" w:rsidP="00E338F1">
            <w:pPr>
              <w:rPr>
                <w:b/>
              </w:rPr>
            </w:pPr>
            <w:r w:rsidRPr="003164D9">
              <w:rPr>
                <w:b/>
              </w:rPr>
              <w:t>Reasons for Attending or not Attending</w:t>
            </w:r>
          </w:p>
          <w:p w:rsidR="00E338F1" w:rsidRDefault="00E338F1">
            <w:pPr>
              <w:rPr>
                <w:b/>
              </w:rPr>
            </w:pPr>
          </w:p>
        </w:tc>
        <w:tc>
          <w:tcPr>
            <w:tcW w:w="5508" w:type="dxa"/>
          </w:tcPr>
          <w:p w:rsidR="00E338F1" w:rsidRDefault="005C7E95">
            <w:pPr>
              <w:rPr>
                <w:b/>
              </w:rPr>
            </w:pPr>
            <w:r>
              <w:rPr>
                <w:b/>
              </w:rPr>
              <w:t>Attended all meetings to participate in the resolution of the issues being discussed at the meeting</w:t>
            </w:r>
          </w:p>
        </w:tc>
      </w:tr>
      <w:tr w:rsidR="00E338F1">
        <w:tc>
          <w:tcPr>
            <w:tcW w:w="3348" w:type="dxa"/>
          </w:tcPr>
          <w:p w:rsidR="00E338F1" w:rsidRPr="003164D9" w:rsidRDefault="00E338F1" w:rsidP="00E338F1">
            <w:pPr>
              <w:rPr>
                <w:b/>
              </w:rPr>
            </w:pPr>
            <w:r w:rsidRPr="003164D9">
              <w:rPr>
                <w:b/>
              </w:rPr>
              <w:t>Issues from Previous Meetings or Year:</w:t>
            </w:r>
          </w:p>
          <w:p w:rsidR="00E338F1" w:rsidRDefault="00E338F1">
            <w:pPr>
              <w:rPr>
                <w:b/>
              </w:rPr>
            </w:pPr>
          </w:p>
        </w:tc>
        <w:tc>
          <w:tcPr>
            <w:tcW w:w="5508" w:type="dxa"/>
          </w:tcPr>
          <w:p w:rsidR="00E338F1" w:rsidRDefault="005C7E95">
            <w:pPr>
              <w:rPr>
                <w:b/>
              </w:rPr>
            </w:pPr>
            <w:r>
              <w:rPr>
                <w:b/>
              </w:rPr>
              <w:t>Same issues as those which the board considered.</w:t>
            </w:r>
          </w:p>
        </w:tc>
      </w:tr>
      <w:tr w:rsidR="00E338F1">
        <w:tc>
          <w:tcPr>
            <w:tcW w:w="3348" w:type="dxa"/>
          </w:tcPr>
          <w:p w:rsidR="00E338F1" w:rsidRPr="003164D9" w:rsidRDefault="00E338F1" w:rsidP="00E338F1">
            <w:pPr>
              <w:rPr>
                <w:b/>
              </w:rPr>
            </w:pPr>
            <w:r w:rsidRPr="003164D9">
              <w:rPr>
                <w:b/>
              </w:rPr>
              <w:t>General Description of Activities of the Organization and/or Meeting:</w:t>
            </w:r>
          </w:p>
          <w:p w:rsidR="00E338F1" w:rsidRDefault="00E338F1">
            <w:pPr>
              <w:rPr>
                <w:b/>
              </w:rPr>
            </w:pPr>
          </w:p>
        </w:tc>
        <w:tc>
          <w:tcPr>
            <w:tcW w:w="5508" w:type="dxa"/>
          </w:tcPr>
          <w:p w:rsidR="00E338F1" w:rsidRDefault="005C7E95">
            <w:pPr>
              <w:rPr>
                <w:b/>
              </w:rPr>
            </w:pPr>
            <w:r>
              <w:rPr>
                <w:b/>
              </w:rPr>
              <w:t>Same as those of the AIP board</w:t>
            </w:r>
          </w:p>
        </w:tc>
      </w:tr>
      <w:tr w:rsidR="00E338F1">
        <w:tc>
          <w:tcPr>
            <w:tcW w:w="3348" w:type="dxa"/>
          </w:tcPr>
          <w:p w:rsidR="00E338F1" w:rsidRPr="003164D9" w:rsidRDefault="00E338F1" w:rsidP="00E338F1">
            <w:pPr>
              <w:rPr>
                <w:b/>
              </w:rPr>
            </w:pPr>
            <w:r w:rsidRPr="003164D9">
              <w:rPr>
                <w:b/>
              </w:rPr>
              <w:t>Issues for AAPM:</w:t>
            </w:r>
          </w:p>
          <w:p w:rsidR="00E338F1" w:rsidRDefault="00E338F1">
            <w:pPr>
              <w:rPr>
                <w:b/>
              </w:rPr>
            </w:pPr>
          </w:p>
        </w:tc>
        <w:tc>
          <w:tcPr>
            <w:tcW w:w="5508" w:type="dxa"/>
          </w:tcPr>
          <w:p w:rsidR="00E338F1" w:rsidRDefault="005C7E95">
            <w:pPr>
              <w:rPr>
                <w:b/>
              </w:rPr>
            </w:pPr>
            <w:r>
              <w:rPr>
                <w:b/>
              </w:rPr>
              <w:t>Same as those of the AIP board</w:t>
            </w:r>
          </w:p>
        </w:tc>
      </w:tr>
      <w:tr w:rsidR="00E338F1">
        <w:tc>
          <w:tcPr>
            <w:tcW w:w="3348" w:type="dxa"/>
          </w:tcPr>
          <w:p w:rsidR="00E338F1" w:rsidRPr="003164D9" w:rsidRDefault="00E338F1" w:rsidP="00E338F1">
            <w:pPr>
              <w:rPr>
                <w:b/>
              </w:rPr>
            </w:pPr>
            <w:r w:rsidRPr="003164D9">
              <w:rPr>
                <w:b/>
              </w:rPr>
              <w:t>Budget Request ($):</w:t>
            </w:r>
          </w:p>
          <w:p w:rsidR="00E338F1" w:rsidRDefault="00E338F1">
            <w:pPr>
              <w:rPr>
                <w:b/>
              </w:rPr>
            </w:pPr>
          </w:p>
        </w:tc>
        <w:tc>
          <w:tcPr>
            <w:tcW w:w="5508" w:type="dxa"/>
          </w:tcPr>
          <w:p w:rsidR="00E338F1" w:rsidRDefault="005C7E95">
            <w:pPr>
              <w:rPr>
                <w:b/>
              </w:rPr>
            </w:pPr>
            <w:r>
              <w:rPr>
                <w:b/>
              </w:rPr>
              <w:t>No funds requested</w:t>
            </w:r>
          </w:p>
        </w:tc>
      </w:tr>
    </w:tbl>
    <w:p w:rsidR="003164D9" w:rsidRPr="003164D9" w:rsidRDefault="003164D9">
      <w:pPr>
        <w:rPr>
          <w:b/>
        </w:rPr>
      </w:pPr>
    </w:p>
    <w:p w:rsidR="003164D9" w:rsidRPr="003164D9" w:rsidRDefault="003164D9">
      <w:pPr>
        <w:rPr>
          <w:b/>
        </w:rPr>
      </w:pPr>
    </w:p>
    <w:p w:rsidR="003164D9" w:rsidRPr="003164D9" w:rsidRDefault="003164D9">
      <w:pPr>
        <w:rPr>
          <w:b/>
        </w:rPr>
      </w:pPr>
    </w:p>
    <w:p w:rsidR="003164D9" w:rsidRPr="003164D9" w:rsidRDefault="003164D9">
      <w:pPr>
        <w:rPr>
          <w:b/>
        </w:rPr>
      </w:pPr>
    </w:p>
    <w:p w:rsidR="003164D9" w:rsidRPr="003164D9" w:rsidRDefault="003164D9">
      <w:pPr>
        <w:rPr>
          <w:b/>
        </w:rPr>
      </w:pPr>
    </w:p>
    <w:p w:rsidR="003164D9" w:rsidRPr="003164D9" w:rsidRDefault="003164D9">
      <w:pPr>
        <w:rPr>
          <w:b/>
        </w:rPr>
      </w:pPr>
    </w:p>
    <w:p w:rsidR="003164D9" w:rsidRPr="003164D9" w:rsidRDefault="003164D9">
      <w:pPr>
        <w:rPr>
          <w:b/>
        </w:rPr>
      </w:pPr>
    </w:p>
    <w:p w:rsidR="003164D9" w:rsidRPr="003164D9" w:rsidRDefault="003164D9">
      <w:pPr>
        <w:rPr>
          <w:b/>
        </w:rPr>
      </w:pPr>
    </w:p>
    <w:p w:rsidR="003164D9" w:rsidRPr="003164D9" w:rsidRDefault="003164D9">
      <w:pPr>
        <w:rPr>
          <w:b/>
        </w:rPr>
      </w:pPr>
    </w:p>
    <w:p w:rsidR="003164D9" w:rsidRPr="003164D9" w:rsidRDefault="003164D9">
      <w:pPr>
        <w:rPr>
          <w:b/>
        </w:rPr>
      </w:pPr>
    </w:p>
    <w:p w:rsidR="003164D9" w:rsidRPr="003164D9" w:rsidRDefault="003164D9">
      <w:pPr>
        <w:rPr>
          <w:b/>
        </w:rPr>
      </w:pPr>
    </w:p>
    <w:p w:rsidR="003164D9" w:rsidRPr="003164D9" w:rsidRDefault="003164D9">
      <w:pPr>
        <w:rPr>
          <w:b/>
        </w:rPr>
      </w:pPr>
    </w:p>
    <w:sectPr w:rsidR="003164D9" w:rsidRPr="003164D9" w:rsidSect="00BD6B49">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characterSpacingControl w:val="doNotCompress"/>
  <w:compat>
    <w:useFELayout/>
  </w:compat>
  <w:rsids>
    <w:rsidRoot w:val="005C7E95"/>
    <w:rsid w:val="000C4C4D"/>
    <w:rsid w:val="00107A31"/>
    <w:rsid w:val="001D3AF5"/>
    <w:rsid w:val="003164D9"/>
    <w:rsid w:val="005C7E95"/>
    <w:rsid w:val="00AE24F9"/>
    <w:rsid w:val="00BD6B49"/>
    <w:rsid w:val="00E338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6B49"/>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338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qualcomm\eudora\attach\IndApp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IndAppt</Template>
  <TotalTime>9</TotalTime>
  <Pages>1</Pages>
  <Words>157</Words>
  <Characters>897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Reported by (Name):</vt:lpstr>
    </vt:vector>
  </TitlesOfParts>
  <Company>aapm</Company>
  <LinksUpToDate>false</LinksUpToDate>
  <CharactersWithSpaces>1052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Reported by (Name):</dc:title>
  <dc:subject/>
  <dc:creator>JSmathers</dc:creator>
  <cp:keywords/>
  <dc:description/>
  <cp:lastModifiedBy>JSmathers</cp:lastModifiedBy>
  <cp:revision>2</cp:revision>
  <dcterms:created xsi:type="dcterms:W3CDTF">2007-11-08T00:30:00Z</dcterms:created>
  <dcterms:modified xsi:type="dcterms:W3CDTF">2007-11-08T00:54:00Z</dcterms:modified>
</cp:coreProperties>
</file>