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5352"/>
      </w:tblGrid>
      <w:tr w:rsidR="00E338F1" w:rsidRPr="00C80CEA" w14:paraId="5F6C6592" w14:textId="77777777" w:rsidTr="00C80CEA">
        <w:tc>
          <w:tcPr>
            <w:tcW w:w="3348" w:type="dxa"/>
            <w:shd w:val="clear" w:color="auto" w:fill="auto"/>
          </w:tcPr>
          <w:p w14:paraId="1DC0E967" w14:textId="77777777" w:rsidR="00E338F1" w:rsidRPr="00C80CEA" w:rsidRDefault="00E338F1" w:rsidP="00E338F1">
            <w:pPr>
              <w:rPr>
                <w:b/>
              </w:rPr>
            </w:pPr>
            <w:bookmarkStart w:id="0" w:name="_GoBack" w:colFirst="0" w:colLast="0"/>
            <w:r w:rsidRPr="00C80CEA">
              <w:rPr>
                <w:b/>
              </w:rPr>
              <w:t>Reported by (Name):</w:t>
            </w:r>
          </w:p>
          <w:p w14:paraId="0CC6D65C" w14:textId="77777777" w:rsidR="00E338F1" w:rsidRPr="00C80CEA" w:rsidRDefault="00E338F1">
            <w:pPr>
              <w:rPr>
                <w:b/>
              </w:rPr>
            </w:pPr>
          </w:p>
        </w:tc>
        <w:tc>
          <w:tcPr>
            <w:tcW w:w="5508" w:type="dxa"/>
            <w:shd w:val="clear" w:color="auto" w:fill="auto"/>
          </w:tcPr>
          <w:p w14:paraId="431A34E7" w14:textId="2C2C3AD8" w:rsidR="00E338F1" w:rsidRPr="00C80CEA" w:rsidRDefault="009F27AF">
            <w:pPr>
              <w:rPr>
                <w:b/>
              </w:rPr>
            </w:pPr>
            <w:r>
              <w:rPr>
                <w:b/>
              </w:rPr>
              <w:t>Cynthia McCollough</w:t>
            </w:r>
            <w:r w:rsidR="00BB1293">
              <w:rPr>
                <w:b/>
              </w:rPr>
              <w:t>, PhD</w:t>
            </w:r>
          </w:p>
        </w:tc>
      </w:tr>
      <w:tr w:rsidR="00E338F1" w:rsidRPr="00C80CEA" w14:paraId="0E447B7F" w14:textId="77777777" w:rsidTr="00C80CEA">
        <w:tc>
          <w:tcPr>
            <w:tcW w:w="3348" w:type="dxa"/>
            <w:shd w:val="clear" w:color="auto" w:fill="auto"/>
          </w:tcPr>
          <w:p w14:paraId="5C818235" w14:textId="77777777" w:rsidR="00E338F1" w:rsidRPr="00C80CEA" w:rsidRDefault="00E338F1" w:rsidP="00E338F1">
            <w:pPr>
              <w:rPr>
                <w:b/>
              </w:rPr>
            </w:pPr>
            <w:r w:rsidRPr="00C80CEA">
              <w:rPr>
                <w:b/>
              </w:rPr>
              <w:t xml:space="preserve">Organization: </w:t>
            </w:r>
          </w:p>
          <w:p w14:paraId="6F6D01DE" w14:textId="77777777" w:rsidR="00E338F1" w:rsidRPr="00C80CEA" w:rsidRDefault="00E338F1">
            <w:pPr>
              <w:rPr>
                <w:b/>
              </w:rPr>
            </w:pPr>
          </w:p>
        </w:tc>
        <w:tc>
          <w:tcPr>
            <w:tcW w:w="5508" w:type="dxa"/>
            <w:shd w:val="clear" w:color="auto" w:fill="auto"/>
          </w:tcPr>
          <w:p w14:paraId="43EDA0F4" w14:textId="57E10A09" w:rsidR="00E338F1" w:rsidRPr="009F27AF" w:rsidRDefault="00BA4609" w:rsidP="009F27AF">
            <w:pPr>
              <w:rPr>
                <w:b/>
              </w:rPr>
            </w:pPr>
            <w:r>
              <w:rPr>
                <w:b/>
              </w:rPr>
              <w:t>SCARD</w:t>
            </w:r>
          </w:p>
        </w:tc>
      </w:tr>
      <w:tr w:rsidR="00E338F1" w:rsidRPr="00C80CEA" w14:paraId="413B7830" w14:textId="77777777" w:rsidTr="00C80CEA">
        <w:tc>
          <w:tcPr>
            <w:tcW w:w="3348" w:type="dxa"/>
            <w:shd w:val="clear" w:color="auto" w:fill="auto"/>
          </w:tcPr>
          <w:p w14:paraId="74427C38" w14:textId="77777777" w:rsidR="00E338F1" w:rsidRPr="00C80CEA" w:rsidRDefault="00E338F1" w:rsidP="00E338F1">
            <w:pPr>
              <w:rPr>
                <w:b/>
              </w:rPr>
            </w:pPr>
            <w:r w:rsidRPr="00C80CEA">
              <w:rPr>
                <w:b/>
              </w:rPr>
              <w:t>Position Title:</w:t>
            </w:r>
          </w:p>
          <w:p w14:paraId="35A45C51" w14:textId="77777777" w:rsidR="00E338F1" w:rsidRPr="00C80CEA" w:rsidRDefault="00E338F1">
            <w:pPr>
              <w:rPr>
                <w:b/>
              </w:rPr>
            </w:pPr>
          </w:p>
        </w:tc>
        <w:tc>
          <w:tcPr>
            <w:tcW w:w="5508" w:type="dxa"/>
            <w:shd w:val="clear" w:color="auto" w:fill="auto"/>
          </w:tcPr>
          <w:p w14:paraId="7D765F85" w14:textId="4E71E198" w:rsidR="00E338F1" w:rsidRPr="00C80CEA" w:rsidRDefault="00C30F8D">
            <w:pPr>
              <w:rPr>
                <w:b/>
              </w:rPr>
            </w:pPr>
            <w:r w:rsidRPr="00AF225D">
              <w:rPr>
                <w:b/>
              </w:rPr>
              <w:t>Liaison to the Society of Chairs of Academic Radiology Department</w:t>
            </w:r>
          </w:p>
        </w:tc>
      </w:tr>
      <w:tr w:rsidR="00E338F1" w:rsidRPr="00C80CEA" w14:paraId="05935F20" w14:textId="77777777" w:rsidTr="00C80CEA">
        <w:tc>
          <w:tcPr>
            <w:tcW w:w="3348" w:type="dxa"/>
            <w:shd w:val="clear" w:color="auto" w:fill="auto"/>
          </w:tcPr>
          <w:p w14:paraId="217EA17B" w14:textId="77777777" w:rsidR="00E338F1" w:rsidRPr="00C80CEA" w:rsidRDefault="00E338F1" w:rsidP="00E338F1">
            <w:pPr>
              <w:rPr>
                <w:b/>
              </w:rPr>
            </w:pPr>
            <w:r w:rsidRPr="00C80CEA">
              <w:rPr>
                <w:b/>
              </w:rPr>
              <w:t>Activity:</w:t>
            </w:r>
          </w:p>
          <w:p w14:paraId="1205AF92" w14:textId="77777777" w:rsidR="00E338F1" w:rsidRPr="00C80CEA" w:rsidRDefault="00E338F1">
            <w:pPr>
              <w:rPr>
                <w:b/>
              </w:rPr>
            </w:pPr>
          </w:p>
        </w:tc>
        <w:tc>
          <w:tcPr>
            <w:tcW w:w="5508" w:type="dxa"/>
            <w:shd w:val="clear" w:color="auto" w:fill="auto"/>
          </w:tcPr>
          <w:p w14:paraId="7F2D3D3E" w14:textId="20C467D4" w:rsidR="00C30F8D" w:rsidRPr="00C80CEA" w:rsidRDefault="00C30F8D">
            <w:pPr>
              <w:rPr>
                <w:b/>
              </w:rPr>
            </w:pPr>
            <w:r>
              <w:rPr>
                <w:b/>
              </w:rPr>
              <w:t xml:space="preserve">I </w:t>
            </w:r>
            <w:r w:rsidR="00591D0E">
              <w:rPr>
                <w:b/>
              </w:rPr>
              <w:t xml:space="preserve">have </w:t>
            </w:r>
            <w:r>
              <w:rPr>
                <w:b/>
              </w:rPr>
              <w:t>kept in touch with leadership and</w:t>
            </w:r>
            <w:r w:rsidR="00591D0E">
              <w:rPr>
                <w:b/>
              </w:rPr>
              <w:t xml:space="preserve"> through that, ran </w:t>
            </w:r>
            <w:r>
              <w:rPr>
                <w:b/>
              </w:rPr>
              <w:t xml:space="preserve">a physics session at Fall 2019 meeting, which </w:t>
            </w:r>
            <w:r w:rsidR="00591D0E">
              <w:rPr>
                <w:b/>
              </w:rPr>
              <w:t>was very well received and generated very good conversations</w:t>
            </w:r>
            <w:r>
              <w:rPr>
                <w:b/>
              </w:rPr>
              <w:t>. This inform</w:t>
            </w:r>
            <w:r w:rsidR="00591D0E">
              <w:rPr>
                <w:b/>
              </w:rPr>
              <w:t>ed</w:t>
            </w:r>
            <w:r>
              <w:rPr>
                <w:b/>
              </w:rPr>
              <w:t xml:space="preserve"> them much more about the role of a QMP in academic medicine and the importance of funding residency programs.</w:t>
            </w:r>
            <w:r w:rsidR="00591D0E">
              <w:rPr>
                <w:b/>
              </w:rPr>
              <w:t xml:space="preserve"> Many were not aware of any of this.</w:t>
            </w:r>
          </w:p>
        </w:tc>
      </w:tr>
      <w:tr w:rsidR="00E338F1" w:rsidRPr="00C80CEA" w14:paraId="26BE5C15" w14:textId="77777777" w:rsidTr="00C80CEA">
        <w:trPr>
          <w:trHeight w:val="260"/>
        </w:trPr>
        <w:tc>
          <w:tcPr>
            <w:tcW w:w="3348" w:type="dxa"/>
            <w:shd w:val="clear" w:color="auto" w:fill="auto"/>
          </w:tcPr>
          <w:p w14:paraId="01B4FBD0" w14:textId="452663F0" w:rsidR="00E338F1" w:rsidRPr="00C80CEA" w:rsidRDefault="00E338F1" w:rsidP="00E338F1">
            <w:pPr>
              <w:rPr>
                <w:b/>
              </w:rPr>
            </w:pPr>
            <w:r w:rsidRPr="00C80CEA">
              <w:rPr>
                <w:b/>
              </w:rPr>
              <w:t>Meeting Dates:</w:t>
            </w:r>
          </w:p>
          <w:p w14:paraId="172CFBFC" w14:textId="77777777" w:rsidR="00E338F1" w:rsidRPr="00C80CEA" w:rsidRDefault="00E338F1">
            <w:pPr>
              <w:rPr>
                <w:b/>
              </w:rPr>
            </w:pPr>
          </w:p>
        </w:tc>
        <w:tc>
          <w:tcPr>
            <w:tcW w:w="5508" w:type="dxa"/>
            <w:shd w:val="clear" w:color="auto" w:fill="auto"/>
          </w:tcPr>
          <w:p w14:paraId="33CBA67A" w14:textId="599DF260" w:rsidR="00E338F1" w:rsidRPr="00C80CEA" w:rsidRDefault="00591D0E">
            <w:pPr>
              <w:rPr>
                <w:b/>
              </w:rPr>
            </w:pPr>
            <w:r>
              <w:rPr>
                <w:b/>
              </w:rPr>
              <w:t>2020 gone virtual</w:t>
            </w:r>
          </w:p>
        </w:tc>
      </w:tr>
      <w:tr w:rsidR="00E338F1" w:rsidRPr="00C80CEA" w14:paraId="622FC826" w14:textId="77777777" w:rsidTr="00C80CEA">
        <w:tc>
          <w:tcPr>
            <w:tcW w:w="3348" w:type="dxa"/>
            <w:shd w:val="clear" w:color="auto" w:fill="auto"/>
          </w:tcPr>
          <w:p w14:paraId="6FDF4939" w14:textId="77777777" w:rsidR="00E338F1" w:rsidRPr="00C80CEA" w:rsidRDefault="00E338F1" w:rsidP="00E338F1">
            <w:pPr>
              <w:rPr>
                <w:b/>
              </w:rPr>
            </w:pPr>
            <w:r w:rsidRPr="00C80CEA">
              <w:rPr>
                <w:b/>
              </w:rPr>
              <w:t>Meeting Location:</w:t>
            </w:r>
          </w:p>
          <w:p w14:paraId="6409075E" w14:textId="77777777" w:rsidR="00E338F1" w:rsidRPr="00C80CEA" w:rsidRDefault="00E338F1">
            <w:pPr>
              <w:rPr>
                <w:b/>
              </w:rPr>
            </w:pPr>
          </w:p>
        </w:tc>
        <w:tc>
          <w:tcPr>
            <w:tcW w:w="5508" w:type="dxa"/>
            <w:shd w:val="clear" w:color="auto" w:fill="auto"/>
          </w:tcPr>
          <w:p w14:paraId="496C7E22" w14:textId="12CD91D5" w:rsidR="00E338F1" w:rsidRPr="00C80CEA" w:rsidRDefault="00591D0E" w:rsidP="00C30F8D">
            <w:pPr>
              <w:rPr>
                <w:b/>
              </w:rPr>
            </w:pPr>
            <w:r>
              <w:rPr>
                <w:b/>
              </w:rPr>
              <w:t>Virtual</w:t>
            </w:r>
          </w:p>
        </w:tc>
      </w:tr>
      <w:tr w:rsidR="00E338F1" w:rsidRPr="00C80CEA" w14:paraId="36D8974C" w14:textId="77777777" w:rsidTr="00C80CEA">
        <w:tc>
          <w:tcPr>
            <w:tcW w:w="3348" w:type="dxa"/>
            <w:shd w:val="clear" w:color="auto" w:fill="auto"/>
          </w:tcPr>
          <w:p w14:paraId="5E1E45ED" w14:textId="77777777" w:rsidR="00E338F1" w:rsidRPr="00C80CEA" w:rsidRDefault="00E338F1" w:rsidP="00E338F1">
            <w:pPr>
              <w:rPr>
                <w:b/>
              </w:rPr>
            </w:pPr>
            <w:r w:rsidRPr="00C80CEA">
              <w:rPr>
                <w:b/>
              </w:rPr>
              <w:t>Payment $:</w:t>
            </w:r>
          </w:p>
          <w:p w14:paraId="4A6D730F" w14:textId="77777777" w:rsidR="00E338F1" w:rsidRPr="00C80CEA" w:rsidRDefault="00E338F1">
            <w:pPr>
              <w:rPr>
                <w:b/>
              </w:rPr>
            </w:pPr>
          </w:p>
        </w:tc>
        <w:tc>
          <w:tcPr>
            <w:tcW w:w="5508" w:type="dxa"/>
            <w:shd w:val="clear" w:color="auto" w:fill="auto"/>
          </w:tcPr>
          <w:p w14:paraId="63E3D7BF" w14:textId="2F16B38D" w:rsidR="00E338F1" w:rsidRPr="00C80CEA" w:rsidRDefault="009F27AF">
            <w:pPr>
              <w:rPr>
                <w:b/>
              </w:rPr>
            </w:pPr>
            <w:r>
              <w:rPr>
                <w:b/>
              </w:rPr>
              <w:t>N/A</w:t>
            </w:r>
          </w:p>
        </w:tc>
      </w:tr>
      <w:tr w:rsidR="00E338F1" w:rsidRPr="00C80CEA" w14:paraId="2ECB262E" w14:textId="77777777" w:rsidTr="00C80CEA">
        <w:tc>
          <w:tcPr>
            <w:tcW w:w="3348" w:type="dxa"/>
            <w:shd w:val="clear" w:color="auto" w:fill="auto"/>
          </w:tcPr>
          <w:p w14:paraId="2E312171" w14:textId="77777777" w:rsidR="00E338F1" w:rsidRPr="00C30F8D" w:rsidRDefault="00E338F1" w:rsidP="00E338F1">
            <w:pPr>
              <w:rPr>
                <w:b/>
                <w:strike/>
              </w:rPr>
            </w:pPr>
            <w:r w:rsidRPr="00C80CEA">
              <w:rPr>
                <w:b/>
              </w:rPr>
              <w:t xml:space="preserve">Reasons for Attending </w:t>
            </w:r>
            <w:r w:rsidRPr="00C30F8D">
              <w:rPr>
                <w:b/>
                <w:strike/>
              </w:rPr>
              <w:t>or not Attending</w:t>
            </w:r>
          </w:p>
          <w:p w14:paraId="2DDCB5EE" w14:textId="77777777" w:rsidR="00E338F1" w:rsidRPr="00C80CEA" w:rsidRDefault="00E338F1">
            <w:pPr>
              <w:rPr>
                <w:b/>
              </w:rPr>
            </w:pPr>
          </w:p>
        </w:tc>
        <w:tc>
          <w:tcPr>
            <w:tcW w:w="5508" w:type="dxa"/>
            <w:shd w:val="clear" w:color="auto" w:fill="auto"/>
          </w:tcPr>
          <w:p w14:paraId="073C490D" w14:textId="27D82D4E" w:rsidR="00E338F1" w:rsidRPr="00C80CEA" w:rsidRDefault="00C30F8D">
            <w:pPr>
              <w:rPr>
                <w:b/>
              </w:rPr>
            </w:pPr>
            <w:r>
              <w:rPr>
                <w:b/>
              </w:rPr>
              <w:t>Build bridges and advocate for medical physics resident funding in imaging</w:t>
            </w:r>
          </w:p>
        </w:tc>
      </w:tr>
      <w:tr w:rsidR="00E338F1" w:rsidRPr="00C80CEA" w14:paraId="1E5BBAB0" w14:textId="77777777" w:rsidTr="00C80CEA">
        <w:tc>
          <w:tcPr>
            <w:tcW w:w="3348" w:type="dxa"/>
            <w:shd w:val="clear" w:color="auto" w:fill="auto"/>
          </w:tcPr>
          <w:p w14:paraId="42847DDD" w14:textId="77777777" w:rsidR="00E338F1" w:rsidRPr="00C80CEA" w:rsidRDefault="00E338F1" w:rsidP="00E338F1">
            <w:pPr>
              <w:rPr>
                <w:b/>
              </w:rPr>
            </w:pPr>
            <w:r w:rsidRPr="00C80CEA">
              <w:rPr>
                <w:b/>
              </w:rPr>
              <w:t>Issues from Previous Meetings or Year:</w:t>
            </w:r>
          </w:p>
          <w:p w14:paraId="6FDD683D" w14:textId="77777777" w:rsidR="00E338F1" w:rsidRPr="00C80CEA" w:rsidRDefault="00E338F1">
            <w:pPr>
              <w:rPr>
                <w:b/>
              </w:rPr>
            </w:pPr>
          </w:p>
        </w:tc>
        <w:tc>
          <w:tcPr>
            <w:tcW w:w="5508" w:type="dxa"/>
            <w:shd w:val="clear" w:color="auto" w:fill="auto"/>
          </w:tcPr>
          <w:p w14:paraId="1BF4EE03" w14:textId="6882250F" w:rsidR="00E338F1" w:rsidRPr="00C80CEA" w:rsidRDefault="00C30F8D">
            <w:pPr>
              <w:rPr>
                <w:b/>
              </w:rPr>
            </w:pPr>
            <w:r>
              <w:rPr>
                <w:b/>
              </w:rPr>
              <w:t>Summarized above. They need to be better informed.</w:t>
            </w:r>
            <w:r w:rsidR="00BB1293">
              <w:rPr>
                <w:b/>
              </w:rPr>
              <w:t xml:space="preserve"> SCARD meetings had been growing and including many people who were not dept. chairs. They have voted to close their annual meeting to members only. They will allow guests at their other meeting. This is disappointing, but at least we were able to get solid physics and QMP information to them and I will continue to interact with their leadership, whom I now know professionally.</w:t>
            </w:r>
          </w:p>
        </w:tc>
      </w:tr>
      <w:tr w:rsidR="00E338F1" w:rsidRPr="00C80CEA" w14:paraId="204FAA6A" w14:textId="77777777" w:rsidTr="00C80CEA">
        <w:tc>
          <w:tcPr>
            <w:tcW w:w="3348" w:type="dxa"/>
            <w:shd w:val="clear" w:color="auto" w:fill="auto"/>
          </w:tcPr>
          <w:p w14:paraId="4015C45C" w14:textId="77777777" w:rsidR="00E338F1" w:rsidRPr="00C80CEA" w:rsidRDefault="00E338F1" w:rsidP="00E338F1">
            <w:pPr>
              <w:rPr>
                <w:b/>
              </w:rPr>
            </w:pPr>
            <w:r w:rsidRPr="00C80CEA">
              <w:rPr>
                <w:b/>
              </w:rPr>
              <w:t>General Description of Activities of the Organization and/or Meeting:</w:t>
            </w:r>
          </w:p>
          <w:p w14:paraId="1E1ACFC5" w14:textId="77777777" w:rsidR="00E338F1" w:rsidRPr="00C80CEA" w:rsidRDefault="00E338F1">
            <w:pPr>
              <w:rPr>
                <w:b/>
              </w:rPr>
            </w:pPr>
          </w:p>
        </w:tc>
        <w:tc>
          <w:tcPr>
            <w:tcW w:w="5508" w:type="dxa"/>
            <w:shd w:val="clear" w:color="auto" w:fill="auto"/>
          </w:tcPr>
          <w:p w14:paraId="05A183F3" w14:textId="3EF3C07B" w:rsidR="00EA310E" w:rsidRPr="00C80CEA" w:rsidRDefault="00C30F8D" w:rsidP="009F27AF">
            <w:pPr>
              <w:rPr>
                <w:b/>
              </w:rPr>
            </w:pPr>
            <w:r>
              <w:rPr>
                <w:b/>
              </w:rPr>
              <w:t>Chairs of Academic Radiology Depts. come together to discuss issues of common importance</w:t>
            </w:r>
          </w:p>
        </w:tc>
      </w:tr>
      <w:tr w:rsidR="00E338F1" w:rsidRPr="00C80CEA" w14:paraId="110C6E59" w14:textId="77777777" w:rsidTr="00C80CEA">
        <w:tc>
          <w:tcPr>
            <w:tcW w:w="3348" w:type="dxa"/>
            <w:shd w:val="clear" w:color="auto" w:fill="auto"/>
          </w:tcPr>
          <w:p w14:paraId="2B4973A2" w14:textId="77777777" w:rsidR="00E338F1" w:rsidRPr="00C80CEA" w:rsidRDefault="00E338F1" w:rsidP="00E338F1">
            <w:pPr>
              <w:rPr>
                <w:b/>
              </w:rPr>
            </w:pPr>
            <w:r w:rsidRPr="00C80CEA">
              <w:rPr>
                <w:b/>
              </w:rPr>
              <w:t>Issues for AAPM:</w:t>
            </w:r>
          </w:p>
          <w:p w14:paraId="3BE5E07F" w14:textId="77777777" w:rsidR="00E338F1" w:rsidRPr="00C80CEA" w:rsidRDefault="00E338F1">
            <w:pPr>
              <w:rPr>
                <w:b/>
              </w:rPr>
            </w:pPr>
          </w:p>
        </w:tc>
        <w:tc>
          <w:tcPr>
            <w:tcW w:w="5508" w:type="dxa"/>
            <w:shd w:val="clear" w:color="auto" w:fill="auto"/>
          </w:tcPr>
          <w:p w14:paraId="7CE24F62" w14:textId="2F59343A" w:rsidR="00E338F1" w:rsidRPr="00C80CEA" w:rsidRDefault="00C30F8D">
            <w:pPr>
              <w:rPr>
                <w:b/>
              </w:rPr>
            </w:pPr>
            <w:r>
              <w:rPr>
                <w:b/>
              </w:rPr>
              <w:t>Stay plugged in</w:t>
            </w:r>
          </w:p>
        </w:tc>
      </w:tr>
      <w:tr w:rsidR="00E338F1" w:rsidRPr="00C80CEA" w14:paraId="17FFB9FC" w14:textId="77777777" w:rsidTr="00C80CEA">
        <w:tc>
          <w:tcPr>
            <w:tcW w:w="3348" w:type="dxa"/>
            <w:shd w:val="clear" w:color="auto" w:fill="auto"/>
          </w:tcPr>
          <w:p w14:paraId="24F1F6AB" w14:textId="77777777" w:rsidR="00E338F1" w:rsidRPr="00C80CEA" w:rsidRDefault="00E338F1" w:rsidP="00E338F1">
            <w:pPr>
              <w:rPr>
                <w:b/>
              </w:rPr>
            </w:pPr>
            <w:r w:rsidRPr="00C80CEA">
              <w:rPr>
                <w:b/>
              </w:rPr>
              <w:t>Budget Request ($):</w:t>
            </w:r>
          </w:p>
          <w:p w14:paraId="7190C9A5" w14:textId="77777777" w:rsidR="00E338F1" w:rsidRPr="00C80CEA" w:rsidRDefault="00E338F1">
            <w:pPr>
              <w:rPr>
                <w:b/>
              </w:rPr>
            </w:pPr>
          </w:p>
        </w:tc>
        <w:tc>
          <w:tcPr>
            <w:tcW w:w="5508" w:type="dxa"/>
            <w:shd w:val="clear" w:color="auto" w:fill="auto"/>
          </w:tcPr>
          <w:p w14:paraId="5A94C2BD" w14:textId="79F5DE28" w:rsidR="00E338F1" w:rsidRPr="00C80CEA" w:rsidRDefault="00C30F8D">
            <w:pPr>
              <w:rPr>
                <w:b/>
              </w:rPr>
            </w:pPr>
            <w:r>
              <w:rPr>
                <w:b/>
              </w:rPr>
              <w:t xml:space="preserve">Funding for </w:t>
            </w:r>
            <w:r w:rsidR="00BB1293">
              <w:rPr>
                <w:b/>
              </w:rPr>
              <w:t>2021 travel</w:t>
            </w:r>
          </w:p>
        </w:tc>
      </w:tr>
      <w:bookmarkEnd w:id="0"/>
    </w:tbl>
    <w:p w14:paraId="488EAC8C" w14:textId="77777777" w:rsidR="003164D9" w:rsidRPr="003164D9" w:rsidRDefault="003164D9">
      <w:pPr>
        <w:rPr>
          <w:b/>
        </w:rPr>
      </w:pPr>
    </w:p>
    <w:p w14:paraId="238A4CC9" w14:textId="77777777" w:rsidR="003164D9" w:rsidRPr="003164D9" w:rsidRDefault="003164D9">
      <w:pPr>
        <w:rPr>
          <w:b/>
        </w:rPr>
      </w:pPr>
    </w:p>
    <w:p w14:paraId="0BB07AF0" w14:textId="77777777" w:rsidR="003164D9" w:rsidRPr="003164D9" w:rsidRDefault="003164D9">
      <w:pPr>
        <w:rPr>
          <w:b/>
        </w:rPr>
      </w:pPr>
    </w:p>
    <w:p w14:paraId="0C68FA58" w14:textId="77777777" w:rsidR="003164D9" w:rsidRPr="003164D9" w:rsidRDefault="003164D9">
      <w:pPr>
        <w:rPr>
          <w:b/>
        </w:rPr>
      </w:pPr>
    </w:p>
    <w:p w14:paraId="3258BB71" w14:textId="77777777"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77774"/>
    <w:multiLevelType w:val="hybridMultilevel"/>
    <w:tmpl w:val="DDDE1AA6"/>
    <w:lvl w:ilvl="0" w:tplc="6CB86F30">
      <w:start w:val="833"/>
      <w:numFmt w:val="bullet"/>
      <w:lvlText w:val="-"/>
      <w:lvlJc w:val="left"/>
      <w:pPr>
        <w:tabs>
          <w:tab w:val="num" w:pos="720"/>
        </w:tabs>
        <w:ind w:left="720" w:hanging="360"/>
      </w:pPr>
      <w:rPr>
        <w:rFonts w:ascii="Times New Roman" w:eastAsia="SimSu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FA"/>
    <w:rsid w:val="00107A31"/>
    <w:rsid w:val="00110454"/>
    <w:rsid w:val="001D3AF5"/>
    <w:rsid w:val="003164D9"/>
    <w:rsid w:val="004B3456"/>
    <w:rsid w:val="00591D0E"/>
    <w:rsid w:val="006E48FA"/>
    <w:rsid w:val="009F27AF"/>
    <w:rsid w:val="00AE24F9"/>
    <w:rsid w:val="00AF225D"/>
    <w:rsid w:val="00BA4609"/>
    <w:rsid w:val="00BB1293"/>
    <w:rsid w:val="00BE3810"/>
    <w:rsid w:val="00C30F8D"/>
    <w:rsid w:val="00C80CEA"/>
    <w:rsid w:val="00E338F1"/>
    <w:rsid w:val="00EA310E"/>
    <w:rsid w:val="00F840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F44A2"/>
  <w15:docId w15:val="{649F3045-7FC3-4D4F-88CA-7D21AE26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qFormat/>
    <w:rsid w:val="006E48FA"/>
    <w:pPr>
      <w:spacing w:before="100" w:beforeAutospacing="1" w:after="100" w:afterAutospacing="1"/>
      <w:outlineLvl w:val="2"/>
    </w:pPr>
    <w:rPr>
      <w:rFonts w:eastAsia="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2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ield\AppData\Local\Temp\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C:\Users\cfield\AppData\Local\Temp\individual.dot</Template>
  <TotalTime>5</TotalTime>
  <Pages>1</Pages>
  <Words>228</Words>
  <Characters>1179</Characters>
  <Application>Microsoft Office Word</Application>
  <DocSecurity>0</DocSecurity>
  <Lines>24</Lines>
  <Paragraphs>21</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creator>Colin Field</dc:creator>
  <cp:lastModifiedBy>Cynthia McCollough</cp:lastModifiedBy>
  <cp:revision>4</cp:revision>
  <dcterms:created xsi:type="dcterms:W3CDTF">2020-06-26T16:02:00Z</dcterms:created>
  <dcterms:modified xsi:type="dcterms:W3CDTF">2020-06-26T16:06:00Z</dcterms:modified>
</cp:coreProperties>
</file>